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A0B75" w14:textId="22214859" w:rsidR="00075083" w:rsidRPr="00A1021F" w:rsidRDefault="00075083" w:rsidP="00825B67">
      <w:pPr>
        <w:ind w:left="142"/>
        <w:rPr>
          <w:lang w:val="cs-CZ"/>
        </w:rPr>
      </w:pPr>
      <w:bookmarkStart w:id="0" w:name="_GoBack"/>
      <w:bookmarkEnd w:id="0"/>
    </w:p>
    <w:p w14:paraId="5E86DF62" w14:textId="77777777" w:rsidR="00075083" w:rsidRPr="00A1021F" w:rsidRDefault="00075083" w:rsidP="00075083">
      <w:pPr>
        <w:rPr>
          <w:lang w:val="cs-CZ"/>
        </w:rPr>
      </w:pPr>
    </w:p>
    <w:p w14:paraId="36148319" w14:textId="471F5F10" w:rsidR="00825B67" w:rsidRPr="00A1021F" w:rsidRDefault="00825B67" w:rsidP="00075083">
      <w:pPr>
        <w:ind w:firstLine="708"/>
        <w:rPr>
          <w:lang w:val="cs-CZ"/>
        </w:rPr>
      </w:pPr>
    </w:p>
    <w:p w14:paraId="466BE4DE" w14:textId="77777777" w:rsidR="00825B67" w:rsidRPr="00A1021F" w:rsidRDefault="00825B67" w:rsidP="00825B67">
      <w:pPr>
        <w:rPr>
          <w:lang w:val="cs-CZ"/>
        </w:rPr>
      </w:pPr>
    </w:p>
    <w:p w14:paraId="6155D778" w14:textId="77777777" w:rsidR="00825B67" w:rsidRPr="00A1021F" w:rsidRDefault="00825B67" w:rsidP="00825B67">
      <w:pPr>
        <w:rPr>
          <w:lang w:val="cs-CZ"/>
        </w:rPr>
      </w:pPr>
    </w:p>
    <w:p w14:paraId="3FD8AF6F" w14:textId="77777777" w:rsidR="00825B67" w:rsidRPr="00A1021F" w:rsidRDefault="00825B67" w:rsidP="00825B67">
      <w:pPr>
        <w:rPr>
          <w:lang w:val="cs-CZ"/>
        </w:rPr>
      </w:pPr>
    </w:p>
    <w:p w14:paraId="7FFE7601" w14:textId="77777777" w:rsidR="00825B67" w:rsidRPr="00A1021F" w:rsidRDefault="00825B67" w:rsidP="00825B67">
      <w:pPr>
        <w:rPr>
          <w:lang w:val="cs-CZ"/>
        </w:rPr>
      </w:pPr>
    </w:p>
    <w:p w14:paraId="48AF7DD6" w14:textId="77777777" w:rsidR="00825B67" w:rsidRPr="00A1021F" w:rsidRDefault="00825B67" w:rsidP="00825B67">
      <w:pPr>
        <w:rPr>
          <w:lang w:val="cs-CZ"/>
        </w:rPr>
      </w:pPr>
    </w:p>
    <w:p w14:paraId="09884862" w14:textId="77777777" w:rsidR="00825B67" w:rsidRPr="00A1021F" w:rsidRDefault="00825B67" w:rsidP="00825B67">
      <w:pPr>
        <w:rPr>
          <w:lang w:val="cs-CZ"/>
        </w:rPr>
      </w:pPr>
    </w:p>
    <w:p w14:paraId="54C0BCBD" w14:textId="77777777" w:rsidR="00825B67" w:rsidRPr="00A1021F" w:rsidRDefault="00825B67" w:rsidP="00825B67">
      <w:pPr>
        <w:rPr>
          <w:lang w:val="cs-CZ"/>
        </w:rPr>
      </w:pPr>
    </w:p>
    <w:p w14:paraId="22AE4FFF" w14:textId="29B1E158" w:rsidR="00825B67" w:rsidRPr="00A1021F" w:rsidRDefault="006B6EF7" w:rsidP="006B6EF7">
      <w:pPr>
        <w:tabs>
          <w:tab w:val="left" w:pos="6645"/>
        </w:tabs>
        <w:rPr>
          <w:lang w:val="cs-CZ"/>
        </w:rPr>
      </w:pPr>
      <w:r w:rsidRPr="00A1021F">
        <w:rPr>
          <w:lang w:val="cs-CZ"/>
        </w:rPr>
        <w:tab/>
      </w:r>
    </w:p>
    <w:p w14:paraId="6FBBCAD6" w14:textId="77777777" w:rsidR="005B1B13" w:rsidRPr="00A1021F" w:rsidRDefault="005B1B13" w:rsidP="00825B67">
      <w:pPr>
        <w:rPr>
          <w:lang w:val="cs-CZ"/>
        </w:rPr>
      </w:pPr>
    </w:p>
    <w:p w14:paraId="1261627D" w14:textId="6CAB6971" w:rsidR="005B1B13" w:rsidRPr="00A1021F" w:rsidRDefault="005B1B13" w:rsidP="00825B67">
      <w:pPr>
        <w:rPr>
          <w:lang w:val="cs-CZ"/>
        </w:rPr>
      </w:pPr>
    </w:p>
    <w:p w14:paraId="146F9F1A" w14:textId="628F6030" w:rsidR="005B1B13" w:rsidRPr="00A1021F" w:rsidRDefault="005B1B13" w:rsidP="00825B67">
      <w:pPr>
        <w:rPr>
          <w:lang w:val="cs-CZ"/>
        </w:rPr>
      </w:pPr>
    </w:p>
    <w:p w14:paraId="6A52727C" w14:textId="316A0474" w:rsidR="00825B67" w:rsidRPr="00A1021F" w:rsidRDefault="002834D3" w:rsidP="00825B67">
      <w:pPr>
        <w:rPr>
          <w:lang w:val="cs-CZ"/>
        </w:rPr>
      </w:pPr>
      <w:r w:rsidRPr="00A1021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5DE9D" wp14:editId="396258D3">
                <wp:simplePos x="0" y="0"/>
                <wp:positionH relativeFrom="margin">
                  <wp:posOffset>1143990</wp:posOffset>
                </wp:positionH>
                <wp:positionV relativeFrom="paragraph">
                  <wp:posOffset>163016</wp:posOffset>
                </wp:positionV>
                <wp:extent cx="5244640" cy="1879288"/>
                <wp:effectExtent l="0" t="0" r="0" b="0"/>
                <wp:wrapNone/>
                <wp:docPr id="10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44640" cy="187928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6A72AA" w14:textId="53605DE3" w:rsidR="00825B67" w:rsidRPr="00A1021F" w:rsidRDefault="00721B8A" w:rsidP="00402CE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767171" w:themeColor="background2" w:themeShade="80"/>
                                <w:sz w:val="72"/>
                                <w:szCs w:val="72"/>
                              </w:rPr>
                            </w:pPr>
                            <w:r w:rsidRPr="00A1021F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</w:rPr>
                              <w:t>Cesty prostupu pesticidů do lidského těla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D85DE9D" id="_x0000_t202" coordsize="21600,21600" o:spt="202" path="m,l,21600r21600,l21600,xe">
                <v:stroke joinstyle="miter"/>
                <v:path gradientshapeok="t" o:connecttype="rect"/>
              </v:shapetype>
              <v:shape id="Titolo 1" o:spid="_x0000_s1026" type="#_x0000_t202" style="position:absolute;margin-left:90.1pt;margin-top:12.85pt;width:412.95pt;height:14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d8vwEAAGkDAAAOAAAAZHJzL2Uyb0RvYy54bWysU8GO0zAQvSPxD5bvNG2U3e1GTVfACoS0&#10;gpV2+QDXsRuL2GM8bpPy9Yyd0C1wQ1ycjOf5+b2Z8eZutD07qoAGXMNXiyVnyklojds3/Ovzhzdr&#10;zjAK14oenGr4SSG/275+tRl8rUrooG9VYETisB58w7sYfV0UKDtlBS7AK0dJDcGKSGHYF20QA7Hb&#10;viiXy+tigND6AFIh0u79lOTbzK+1kvGL1qgi6xtO2mJeQ153aS22G1Hvg/CdkbMM8Q8qrDCOLj1T&#10;3Yso2CGYv6iskQEQdFxIsAVobaTKHsjNavmHm6dOeJW9UHHQn8uE/49Wfj4+BmZa6h2VxwlLPXo2&#10;EXpgq1ScwWNNmCdPqDi+g5GA2Sj6B5DfkCDFBWY6gIROxRh1sOlLNhkdpAtO55qrMTJJm1dlVV1X&#10;lJKUW61vbsv1Ol1cvBz3AeNHBZaln4YHamqWII4PGCfoL8isZhKQdMVxN842dtCeyAUNK5F0EH5w&#10;NlDjG47fDyIozvpPjip7u6qSnJiD6uqmpCBcZna/ZWL/HqbZEk4Sa8NlDFmeg7eHCNpkiUnLJGCW&#10;SP3MJufZSwNzGWfUywvZ/gQAAP//AwBQSwMEFAAGAAgAAAAhACp9rWLgAAAACwEAAA8AAABkcnMv&#10;ZG93bnJldi54bWxMj0FugzAQRfeVegdrKnWDGgNRCiKYqKrUriK1TXMABzsYBY8RNgR6+k5W7fJr&#10;nv5/U+5m27FJD751KCBZxcA01k612Ag4fr895cB8kKhk51ALWLSHXXV/V8pCuSt+6ekQGkYl6Asp&#10;wITQF5z72mgr/cr1Gul2doOVgeLQcDXIK5Xbjqdx/MytbJEWjOz1q9H15TBaAe/LmIdmbT6izU80&#10;ZZ/74xLtL0I8PswvW2BBz+EPhps+qUNFTic3ovKso5zHKaEC0k0G7AbQXALsJGCdJhnwquT/f6h+&#10;AQAA//8DAFBLAQItABQABgAIAAAAIQC2gziS/gAAAOEBAAATAAAAAAAAAAAAAAAAAAAAAABbQ29u&#10;dGVudF9UeXBlc10ueG1sUEsBAi0AFAAGAAgAAAAhADj9If/WAAAAlAEAAAsAAAAAAAAAAAAAAAAA&#10;LwEAAF9yZWxzLy5yZWxzUEsBAi0AFAAGAAgAAAAhAOKml3y/AQAAaQMAAA4AAAAAAAAAAAAAAAAA&#10;LgIAAGRycy9lMm9Eb2MueG1sUEsBAi0AFAAGAAgAAAAhACp9rWLgAAAACwEAAA8AAAAAAAAAAAAA&#10;AAAAGQQAAGRycy9kb3ducmV2LnhtbFBLBQYAAAAABAAEAPMAAAAmBQAAAAA=&#10;" filled="f" stroked="f">
                <v:path arrowok="t"/>
                <v:textbox>
                  <w:txbxContent>
                    <w:p w14:paraId="7F6A72AA" w14:textId="53605DE3" w:rsidR="00825B67" w:rsidRPr="00F72B2C" w:rsidRDefault="00721B8A" w:rsidP="00402CE4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767171" w:themeColor="background2" w:themeShade="80"/>
                          <w:sz w:val="72"/>
                          <w:szCs w:val="72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n-GB"/>
                        </w:rPr>
                        <w:t>Cesty</w:t>
                      </w:r>
                      <w:proofErr w:type="spellEnd"/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n-GB"/>
                        </w:rPr>
                        <w:t>prostupu</w:t>
                      </w:r>
                      <w:proofErr w:type="spellEnd"/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n-GB"/>
                        </w:rPr>
                        <w:t>pesticidů</w:t>
                      </w:r>
                      <w:proofErr w:type="spellEnd"/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n-GB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n-GB"/>
                        </w:rPr>
                        <w:t>lidského</w:t>
                      </w:r>
                      <w:proofErr w:type="spellEnd"/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n-GB"/>
                        </w:rPr>
                        <w:t>těla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7C3878" w14:textId="2A6ED6B8" w:rsidR="00825B67" w:rsidRPr="00A1021F" w:rsidRDefault="00825B67" w:rsidP="00825B67">
      <w:pPr>
        <w:rPr>
          <w:lang w:val="cs-CZ"/>
        </w:rPr>
      </w:pPr>
    </w:p>
    <w:p w14:paraId="198EBD42" w14:textId="1DD98EBF" w:rsidR="00825B67" w:rsidRPr="00A1021F" w:rsidRDefault="00825B67" w:rsidP="00825B67">
      <w:pPr>
        <w:tabs>
          <w:tab w:val="left" w:pos="3855"/>
        </w:tabs>
        <w:rPr>
          <w:lang w:val="cs-CZ"/>
        </w:rPr>
      </w:pPr>
      <w:r w:rsidRPr="00A1021F">
        <w:rPr>
          <w:lang w:val="cs-CZ"/>
        </w:rPr>
        <w:tab/>
      </w:r>
    </w:p>
    <w:p w14:paraId="076AB40E" w14:textId="4BEA0573" w:rsidR="00075083" w:rsidRPr="00A1021F" w:rsidRDefault="00A14943" w:rsidP="00825B67">
      <w:pPr>
        <w:tabs>
          <w:tab w:val="left" w:pos="3855"/>
        </w:tabs>
        <w:rPr>
          <w:lang w:val="cs-CZ"/>
        </w:rPr>
        <w:sectPr w:rsidR="00075083" w:rsidRPr="00A1021F" w:rsidSect="00825B67">
          <w:headerReference w:type="default" r:id="rId7"/>
          <w:footerReference w:type="default" r:id="rId8"/>
          <w:pgSz w:w="11900" w:h="16840"/>
          <w:pgMar w:top="1843" w:right="1701" w:bottom="1417" w:left="142" w:header="284" w:footer="708" w:gutter="0"/>
          <w:cols w:space="708"/>
          <w:docGrid w:linePitch="360"/>
        </w:sectPr>
      </w:pPr>
      <w:r w:rsidRPr="00A1021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62A66" wp14:editId="57B5CC5E">
                <wp:simplePos x="0" y="0"/>
                <wp:positionH relativeFrom="column">
                  <wp:posOffset>22026</wp:posOffset>
                </wp:positionH>
                <wp:positionV relativeFrom="paragraph">
                  <wp:posOffset>1596970</wp:posOffset>
                </wp:positionV>
                <wp:extent cx="7280910" cy="1553919"/>
                <wp:effectExtent l="0" t="0" r="0" b="0"/>
                <wp:wrapNone/>
                <wp:docPr id="14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0910" cy="15539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B6DB8A" w14:textId="5C54D60B" w:rsidR="00A4043D" w:rsidRPr="00A7332C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en-GB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Lubomir Simeonov</w:t>
                            </w:r>
                            <w:r w:rsidR="00390509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, Yordan Simeonov</w:t>
                            </w:r>
                          </w:p>
                          <w:p w14:paraId="32112728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Space Research and Technology Institute (SRTI)</w:t>
                            </w:r>
                          </w:p>
                          <w:p w14:paraId="57180445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Bulgarian Academy of Sciences (BAS) </w:t>
                            </w:r>
                          </w:p>
                          <w:p w14:paraId="4F68A3A2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Acad. G. Bonchev Str., Block 1 </w:t>
                            </w:r>
                          </w:p>
                          <w:p w14:paraId="7C5A4C26" w14:textId="712EE56A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1113 Sofia, B</w:t>
                            </w:r>
                            <w:r w:rsidR="00721B8A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ulharsko</w:t>
                            </w:r>
                          </w:p>
                          <w:p w14:paraId="2F2846E4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lubomir.simeonov@gmail.com</w:t>
                            </w:r>
                          </w:p>
                          <w:p w14:paraId="428CB2FF" w14:textId="6ABD06B2" w:rsidR="00825B67" w:rsidRPr="00A7332C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en-GB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BA62A66" id="_x0000_s1027" type="#_x0000_t202" style="position:absolute;margin-left:1.75pt;margin-top:125.75pt;width:573.3pt;height:12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qM8wgEAAHADAAAOAAAAZHJzL2Uyb0RvYy54bWysU8GO0zAQvSPxD5bvNElp2W3UdAWsQEgr&#10;QNrlA1zHbixijxm7TcrXM3a63QK31V6cjOf5+b2Z8fpmtD07KAwGXMOrWcmZchJa43YN//Hw6c01&#10;ZyEK14oenGr4UQV+s3n9aj34Ws2hg75VyIjEhXrwDe9i9HVRBNkpK8IMvHKU1IBWRApxV7QoBmK3&#10;fTEvy3fFANh6BKlCoN3bKck3mV9rJeM3rYOKrG84aYt5xbxu01ps1qLeofCdkScZ4hkqrDCOLj1T&#10;3Yoo2B7Nf1TWSIQAOs4k2AK0NlJlD+SmKv9xc98Jr7IXKk7w5zKFl6OVXw/fkZmWerfgzAlLPXow&#10;EXpgVSrO4ENNmHtPqDh+gJGA2WjwdyB/BoIUF5jpQCB0Ksao0aYv2WR0kOp/PNdcjZFJ2ryaX5er&#10;ilKSctVy+XZVrdLFxdNxjyF+VmBZ+mk4UlOzBHG4C3GCPkJOaiYBSVcct+Nk79HNFtojmaGZJa4O&#10;8DdnA/W/4eHXXqDirP/iqMCrarFIA5ODxfJqTgFeZrZ/ZWL/EaYRE04Sa8NlxKzSwft9BG2y0iRp&#10;EnBSSm3NXk8jmObmMs6op4ey+QMAAP//AwBQSwMEFAAGAAgAAAAhANuR3ArhAAAACgEAAA8AAABk&#10;cnMvZG93bnJldi54bWxMj81OwzAQhO9IvIO1SFwi6iQl/QnZVAgJTpWA0gdw4yWOGttR7KQJT497&#10;gtusZjTzbbGbdMtG6l1jDUKyiIGRqaxsTI1w/Hp92ABzXhgpWmsIYSYHu/L2phC5tBfzSePB1yyU&#10;GJcLBOV9l3PuKkVauIXtyATv2/Za+HD2NZe9uIRy3fI0jldci8aEBSU6elFUnQ+DRnibh42vl+o9&#10;yn6icf2xP87R/ox4fzc9PwHzNPm/MFzxAzqUgelkByMdaxGWWQgipFkSxNVPsjgBdkJ43K5S4GXB&#10;/79Q/gIAAP//AwBQSwECLQAUAAYACAAAACEAtoM4kv4AAADhAQAAEwAAAAAAAAAAAAAAAAAAAAAA&#10;W0NvbnRlbnRfVHlwZXNdLnhtbFBLAQItABQABgAIAAAAIQA4/SH/1gAAAJQBAAALAAAAAAAAAAAA&#10;AAAAAC8BAABfcmVscy8ucmVsc1BLAQItABQABgAIAAAAIQA3ZqM8wgEAAHADAAAOAAAAAAAAAAAA&#10;AAAAAC4CAABkcnMvZTJvRG9jLnhtbFBLAQItABQABgAIAAAAIQDbkdwK4QAAAAoBAAAPAAAAAAAA&#10;AAAAAAAAABwEAABkcnMvZG93bnJldi54bWxQSwUGAAAAAAQABADzAAAAKgUAAAAA&#10;" filled="f" stroked="f">
                <v:path arrowok="t"/>
                <v:textbox>
                  <w:txbxContent>
                    <w:p w14:paraId="70B6DB8A" w14:textId="5C54D60B" w:rsidR="00A4043D" w:rsidRPr="00A7332C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Lubomir</w:t>
                      </w:r>
                      <w:proofErr w:type="spellEnd"/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Simeonov</w:t>
                      </w:r>
                      <w:proofErr w:type="spellEnd"/>
                      <w:r w:rsidR="00390509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 xml:space="preserve">, </w:t>
                      </w:r>
                      <w:proofErr w:type="spellStart"/>
                      <w:r w:rsidR="00390509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Yordan</w:t>
                      </w:r>
                      <w:proofErr w:type="spellEnd"/>
                      <w:r w:rsidR="00390509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proofErr w:type="spellStart"/>
                      <w:r w:rsidR="00390509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Simeonov</w:t>
                      </w:r>
                      <w:proofErr w:type="spellEnd"/>
                    </w:p>
                    <w:p w14:paraId="32112728" w14:textId="77777777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Space Research and Technology Institute (SRTI)</w:t>
                      </w:r>
                    </w:p>
                    <w:p w14:paraId="57180445" w14:textId="77777777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Bulgarian Academy of Sciences (BAS) </w:t>
                      </w:r>
                    </w:p>
                    <w:p w14:paraId="4F68A3A2" w14:textId="77777777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Acad. G. </w:t>
                      </w:r>
                      <w:proofErr w:type="spellStart"/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Bonchev</w:t>
                      </w:r>
                      <w:proofErr w:type="spellEnd"/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 Str., Block 1 </w:t>
                      </w:r>
                    </w:p>
                    <w:p w14:paraId="7C5A4C26" w14:textId="712EE56A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1113 Sofia, </w:t>
                      </w:r>
                      <w:proofErr w:type="spellStart"/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B</w:t>
                      </w:r>
                      <w:r w:rsidR="00721B8A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ulharsko</w:t>
                      </w:r>
                      <w:proofErr w:type="spellEnd"/>
                    </w:p>
                    <w:p w14:paraId="2F2846E4" w14:textId="77777777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lubomir.simeonov@gmail.com</w:t>
                      </w:r>
                    </w:p>
                    <w:p w14:paraId="428CB2FF" w14:textId="6ABD06B2" w:rsidR="00825B67" w:rsidRPr="00A7332C" w:rsidRDefault="00825B67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1B13" w:rsidRPr="00A1021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FC56D" wp14:editId="77ED0FA0">
                <wp:simplePos x="0" y="0"/>
                <wp:positionH relativeFrom="page">
                  <wp:posOffset>3197225</wp:posOffset>
                </wp:positionH>
                <wp:positionV relativeFrom="paragraph">
                  <wp:posOffset>3429000</wp:posOffset>
                </wp:positionV>
                <wp:extent cx="1163868" cy="1082040"/>
                <wp:effectExtent l="19050" t="19050" r="17780" b="22860"/>
                <wp:wrapNone/>
                <wp:docPr id="15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868" cy="1082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1B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5FBCC" w14:textId="40C71D20" w:rsidR="005B1B13" w:rsidRDefault="002834D3" w:rsidP="005B1B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E0C1E7F" wp14:editId="74D1499C">
                                  <wp:extent cx="952500" cy="600607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600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EFFC56D" id="Rettangolo 9" o:spid="_x0000_s1028" style="position:absolute;margin-left:251.75pt;margin-top:270pt;width:91.65pt;height:85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iiqwIAAKQFAAAOAAAAZHJzL2Uyb0RvYy54bWysVEtPGzEQvlfqf7B8L/sogRCxQQFEVQlB&#10;BFScHa+dXcnrcW0nu+mv79j7IKKoh6o5bDyeb77xPC+vukaRvbCuBl3Q7CSlRGgOZa23Bf3xcvdl&#10;TonzTJdMgRYFPQhHr5afP122ZiFyqECVwhIk0W7RmoJW3ptFkjheiYa5EzBCo1KCbZhH0W6T0rIW&#10;2RuV5Gl6lrRgS2OBC+fw9rZX0mXkl1Jw/yilE56oguLbfPza+N2Eb7K8ZIutZaaq+fAM9g+vaFit&#10;0elEdcs8Iztb/0HV1NyCA+lPODQJSFlzEWPAaLL0XTTPFTMixoLJcWZKk/t/tPxhv7akLrF2M0o0&#10;a7BGT8JjxbaggFyEBLXGLRD3bNZ2kBweQ7SdtE34xzhIF5N6mJIqOk84XmbZ2df5GbYBR12WzvP0&#10;NKY9eTM31vlvAhoSDgW1WLWYTLa/dx5dInSEBG8a7mqlYuWUJm1B8/nsfBYtHKi6DNqAc3a7uVGW&#10;7FkofnqeXV+HcJDtCIaS0ngZguzDiid/UCJwKP0kJOYHA8l7D6EzxUTLOBfaZ72qYqXovc1S/I3O&#10;RovoOhIGZomvnLgHghHZk4zc/ZsHfDAVsbEn4/RvD+uNJ4voGbSfjJtag/2IQGFUg+cePyapT03I&#10;ku82XeydPCDDzQbKA/aThX7QnOF3Ndb0njm/ZhYnC2cQt4V/xI9UgLWD4URJBfbXR/cBjw2PWkpa&#10;nNSCup87ZgUl6rvGUbjITrGjiI/C6ew8R8EeazbHGr1rbgD7IcO9ZHg8BrxX41FaaF5xqayCV1Qx&#10;zdF3Qbm3o3Dj+w2Ca4mL1SrCcJwN8/f62fBAHvIcevale2XWDI3tcSYeYJxqtnjX3z02WGpY7TzI&#10;Ojb/W16HCuAqiK00rK2wa47liHpbrsvfAAAA//8DAFBLAwQUAAYACAAAACEAhgfdOuAAAAALAQAA&#10;DwAAAGRycy9kb3ducmV2LnhtbEyPwU7DMAyG70i8Q2QkbiwZbGUqTSc01gMIDitcuGWNaaslTtVk&#10;W3l7zAlutvzp9/cX68k7ccIx9oE0zGcKBFITbE+tho/36mYFIiZD1rhAqOEbI6zLy4vC5DacaYen&#10;OrWCQyjmRkOX0pBLGZsOvYmzMCDx7SuM3iRex1ba0Zw53Dt5q1QmvemJP3RmwE2HzaE+eg3b10Pd&#10;out3m+plW3dv1XNUT59aX19Njw8gEk7pD4ZffVaHkp324Ug2Cqdhqe6WjPKwUFyKiWyVcZm9hvu5&#10;WoAsC/m/Q/kDAAD//wMAUEsBAi0AFAAGAAgAAAAhALaDOJL+AAAA4QEAABMAAAAAAAAAAAAAAAAA&#10;AAAAAFtDb250ZW50X1R5cGVzXS54bWxQSwECLQAUAAYACAAAACEAOP0h/9YAAACUAQAACwAAAAAA&#10;AAAAAAAAAAAvAQAAX3JlbHMvLnJlbHNQSwECLQAUAAYACAAAACEAbFNYoqsCAACkBQAADgAAAAAA&#10;AAAAAAAAAAAuAgAAZHJzL2Uyb0RvYy54bWxQSwECLQAUAAYACAAAACEAhgfdOuAAAAALAQAADwAA&#10;AAAAAAAAAAAAAAAFBQAAZHJzL2Rvd25yZXYueG1sUEsFBgAAAAAEAAQA8wAAABIGAAAAAA==&#10;" filled="f" strokecolor="#0071bb" strokeweight="2.25pt">
                <v:textbox>
                  <w:txbxContent>
                    <w:p w14:paraId="4E05FBCC" w14:textId="40C71D20" w:rsidR="005B1B13" w:rsidRDefault="002834D3" w:rsidP="005B1B13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7E0C1E7F" wp14:editId="74D1499C">
                            <wp:extent cx="952500" cy="600607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600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25B67" w:rsidRPr="00A1021F">
        <w:rPr>
          <w:lang w:val="cs-CZ"/>
        </w:rPr>
        <w:tab/>
      </w:r>
      <w:r w:rsidR="0096761F" w:rsidRPr="00A1021F">
        <w:rPr>
          <w:lang w:val="cs-CZ"/>
        </w:rPr>
        <w:t> </w:t>
      </w:r>
    </w:p>
    <w:p w14:paraId="378F0A9E" w14:textId="2331519C" w:rsidR="00075083" w:rsidRPr="00A1021F" w:rsidRDefault="00075083" w:rsidP="00075083">
      <w:pPr>
        <w:ind w:firstLine="708"/>
        <w:rPr>
          <w:lang w:val="cs-CZ"/>
        </w:rPr>
      </w:pPr>
    </w:p>
    <w:p w14:paraId="7C44AC66" w14:textId="136B1576" w:rsidR="000A4474" w:rsidRPr="00A1021F" w:rsidRDefault="00721B8A" w:rsidP="004C5C76">
      <w:pPr>
        <w:rPr>
          <w:lang w:val="cs-CZ"/>
        </w:rPr>
      </w:pPr>
      <w:r w:rsidRPr="00A1021F">
        <w:rPr>
          <w:rFonts w:ascii="Garamond" w:hAnsi="Garamond"/>
          <w:b/>
          <w:color w:val="2E74B5" w:themeColor="accent1" w:themeShade="BF"/>
          <w:sz w:val="32"/>
          <w:szCs w:val="32"/>
          <w:lang w:val="cs-CZ"/>
        </w:rPr>
        <w:t>Cesty prostupu pesticidů do lidského těla</w:t>
      </w:r>
    </w:p>
    <w:p w14:paraId="3774AD99" w14:textId="77777777" w:rsidR="000A4474" w:rsidRPr="00A1021F" w:rsidRDefault="000A4474" w:rsidP="004C5C76">
      <w:pPr>
        <w:rPr>
          <w:lang w:val="cs-CZ"/>
        </w:rPr>
      </w:pPr>
    </w:p>
    <w:p w14:paraId="0E22FB37" w14:textId="54BD57C6" w:rsidR="00721B8A" w:rsidRPr="00A1021F" w:rsidRDefault="00721B8A" w:rsidP="00B466B4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Nebezpečí </w:t>
      </w:r>
      <w:r w:rsidRPr="00A1021F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otravy pesticidy závisí výrazně na cestě </w:t>
      </w:r>
      <w:r w:rsidR="00C55970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jejich </w:t>
      </w:r>
      <w:r w:rsidRPr="00A1021F">
        <w:rPr>
          <w:rFonts w:eastAsia="+mn-ea" w:cs="+mn-cs"/>
          <w:kern w:val="24"/>
          <w:sz w:val="22"/>
          <w:szCs w:val="22"/>
          <w:u w:val="single"/>
          <w:lang w:val="cs-CZ"/>
        </w:rPr>
        <w:t>penetrace do lidského těla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. </w:t>
      </w:r>
      <w:r w:rsidR="00223FF0">
        <w:rPr>
          <w:rFonts w:eastAsia="+mn-ea" w:cs="+mn-cs"/>
          <w:kern w:val="24"/>
          <w:sz w:val="22"/>
          <w:szCs w:val="22"/>
          <w:lang w:val="cs-CZ"/>
        </w:rPr>
        <w:t>M</w:t>
      </w:r>
      <w:r w:rsidR="00223FF0" w:rsidRPr="00A1021F">
        <w:rPr>
          <w:rFonts w:eastAsia="+mn-ea" w:cs="+mn-cs"/>
          <w:kern w:val="24"/>
          <w:sz w:val="22"/>
          <w:szCs w:val="22"/>
          <w:lang w:val="cs-CZ"/>
        </w:rPr>
        <w:t>ožnosti prostupu pesticidu do organism</w:t>
      </w:r>
      <w:r w:rsidR="00223FF0">
        <w:rPr>
          <w:rFonts w:eastAsia="+mn-ea" w:cs="+mn-cs"/>
          <w:kern w:val="24"/>
          <w:sz w:val="22"/>
          <w:szCs w:val="22"/>
          <w:lang w:val="cs-CZ"/>
        </w:rPr>
        <w:t>u</w:t>
      </w:r>
      <w:r w:rsidR="00223FF0" w:rsidRPr="00A1021F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223FF0">
        <w:rPr>
          <w:rFonts w:eastAsia="+mn-ea" w:cs="+mn-cs"/>
          <w:kern w:val="24"/>
          <w:sz w:val="22"/>
          <w:szCs w:val="22"/>
          <w:lang w:val="cs-CZ"/>
        </w:rPr>
        <w:t>určuje především konkrétní přípravek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. </w:t>
      </w:r>
      <w:r w:rsidR="00C55970">
        <w:rPr>
          <w:rFonts w:eastAsia="+mn-ea" w:cs="+mn-cs"/>
          <w:kern w:val="24"/>
          <w:sz w:val="22"/>
          <w:szCs w:val="22"/>
          <w:lang w:val="cs-CZ"/>
        </w:rPr>
        <w:t xml:space="preserve">Na základě </w:t>
      </w:r>
      <w:r w:rsidRPr="00A1021F">
        <w:rPr>
          <w:rFonts w:eastAsia="+mn-ea" w:cs="+mn-cs"/>
          <w:kern w:val="24"/>
          <w:sz w:val="22"/>
          <w:szCs w:val="22"/>
          <w:lang w:val="cs-CZ"/>
        </w:rPr>
        <w:t>dostupný</w:t>
      </w:r>
      <w:r w:rsidR="00223FF0">
        <w:rPr>
          <w:rFonts w:eastAsia="+mn-ea" w:cs="+mn-cs"/>
          <w:kern w:val="24"/>
          <w:sz w:val="22"/>
          <w:szCs w:val="22"/>
          <w:lang w:val="cs-CZ"/>
        </w:rPr>
        <w:t>ch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 dat týkající se frekvence akutních a chronických profesních </w:t>
      </w:r>
      <w:r w:rsidR="00763652">
        <w:rPr>
          <w:rFonts w:eastAsia="+mn-ea" w:cs="+mn-cs"/>
          <w:kern w:val="24"/>
          <w:sz w:val="22"/>
          <w:szCs w:val="22"/>
          <w:lang w:val="cs-CZ"/>
        </w:rPr>
        <w:t>i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 neprofesních otrav pesticidy, </w:t>
      </w:r>
      <w:r w:rsidR="00763652">
        <w:rPr>
          <w:rFonts w:eastAsia="+mn-ea" w:cs="+mn-cs"/>
          <w:kern w:val="24"/>
          <w:sz w:val="22"/>
          <w:szCs w:val="22"/>
          <w:lang w:val="cs-CZ"/>
        </w:rPr>
        <w:t xml:space="preserve">je četnost </w:t>
      </w:r>
      <w:r w:rsidRPr="00A1021F">
        <w:rPr>
          <w:rFonts w:eastAsia="+mn-ea" w:cs="+mn-cs"/>
          <w:kern w:val="24"/>
          <w:sz w:val="22"/>
          <w:szCs w:val="22"/>
          <w:lang w:val="cs-CZ"/>
        </w:rPr>
        <w:t>penetrace řa</w:t>
      </w:r>
      <w:r w:rsidR="00763652">
        <w:rPr>
          <w:rFonts w:eastAsia="+mn-ea" w:cs="+mn-cs"/>
          <w:kern w:val="24"/>
          <w:sz w:val="22"/>
          <w:szCs w:val="22"/>
          <w:lang w:val="cs-CZ"/>
        </w:rPr>
        <w:t>zena v následujícím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 vzestupném pořadí:</w:t>
      </w:r>
    </w:p>
    <w:p w14:paraId="756EBE16" w14:textId="7ACB37C1" w:rsidR="00B466B4" w:rsidRPr="00A1021F" w:rsidRDefault="00B466B4" w:rsidP="00B466B4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- </w:t>
      </w:r>
      <w:r w:rsidR="00721B8A" w:rsidRPr="00A1021F">
        <w:rPr>
          <w:rFonts w:eastAsia="+mn-ea" w:cs="+mn-cs"/>
          <w:i/>
          <w:iCs/>
          <w:kern w:val="24"/>
          <w:sz w:val="22"/>
          <w:szCs w:val="22"/>
          <w:lang w:val="cs-CZ"/>
        </w:rPr>
        <w:t>požití</w:t>
      </w:r>
    </w:p>
    <w:p w14:paraId="347F44C9" w14:textId="5822BD59" w:rsidR="00B466B4" w:rsidRPr="00A1021F" w:rsidRDefault="00B466B4" w:rsidP="00B466B4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1021F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- </w:t>
      </w:r>
      <w:r w:rsidR="00721B8A" w:rsidRPr="00A1021F">
        <w:rPr>
          <w:rFonts w:eastAsia="+mn-ea" w:cs="+mn-cs"/>
          <w:i/>
          <w:iCs/>
          <w:color w:val="2C2C2C"/>
          <w:kern w:val="24"/>
          <w:sz w:val="22"/>
          <w:szCs w:val="22"/>
          <w:lang w:val="cs-CZ"/>
        </w:rPr>
        <w:t>inhalac</w:t>
      </w:r>
      <w:r w:rsidR="00763652">
        <w:rPr>
          <w:rFonts w:eastAsia="+mn-ea" w:cs="+mn-cs"/>
          <w:i/>
          <w:iCs/>
          <w:color w:val="2C2C2C"/>
          <w:kern w:val="24"/>
          <w:sz w:val="22"/>
          <w:szCs w:val="22"/>
          <w:lang w:val="cs-CZ"/>
        </w:rPr>
        <w:t>e</w:t>
      </w:r>
      <w:r w:rsidRPr="00A1021F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 </w:t>
      </w:r>
    </w:p>
    <w:p w14:paraId="117E90FD" w14:textId="529AAA11" w:rsidR="00B466B4" w:rsidRPr="00A1021F" w:rsidRDefault="00B466B4" w:rsidP="00B466B4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1021F">
        <w:rPr>
          <w:rFonts w:eastAsia="+mn-ea" w:cs="+mn-cs"/>
          <w:color w:val="2C2C2C"/>
          <w:kern w:val="24"/>
          <w:sz w:val="22"/>
          <w:szCs w:val="22"/>
          <w:lang w:val="cs-CZ"/>
        </w:rPr>
        <w:t xml:space="preserve">- </w:t>
      </w:r>
      <w:r w:rsidR="00721B8A" w:rsidRPr="00A1021F">
        <w:rPr>
          <w:rFonts w:eastAsia="+mn-ea" w:cs="+mn-cs"/>
          <w:i/>
          <w:iCs/>
          <w:color w:val="2C2C2C"/>
          <w:kern w:val="24"/>
          <w:sz w:val="22"/>
          <w:szCs w:val="22"/>
          <w:lang w:val="cs-CZ"/>
        </w:rPr>
        <w:t>prostup kůží</w:t>
      </w:r>
    </w:p>
    <w:p w14:paraId="12348EAB" w14:textId="1ACDB27A" w:rsidR="000A4474" w:rsidRPr="00A1021F" w:rsidRDefault="00C06909" w:rsidP="00C06909">
      <w:pPr>
        <w:jc w:val="center"/>
        <w:rPr>
          <w:sz w:val="22"/>
          <w:szCs w:val="22"/>
          <w:lang w:val="cs-CZ"/>
        </w:rPr>
      </w:pPr>
      <w:r w:rsidRPr="00A1021F">
        <w:rPr>
          <w:noProof/>
          <w:lang w:val="en-US"/>
        </w:rPr>
        <w:drawing>
          <wp:inline distT="0" distB="0" distL="0" distR="0" wp14:anchorId="0DB7EA85" wp14:editId="62FCDF0D">
            <wp:extent cx="3489306" cy="2787996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8625" cy="279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CFB5B" w14:textId="488CE066" w:rsidR="00B96782" w:rsidRPr="00A1021F" w:rsidRDefault="005752F2" w:rsidP="00B96782">
      <w:pPr>
        <w:spacing w:before="240" w:after="40" w:line="276" w:lineRule="auto"/>
        <w:jc w:val="both"/>
        <w:rPr>
          <w:rFonts w:eastAsia="Times New Roman" w:cs="Times New Roman"/>
          <w:sz w:val="28"/>
          <w:szCs w:val="28"/>
          <w:lang w:val="cs-CZ"/>
        </w:rPr>
      </w:pPr>
      <w:r w:rsidRPr="00A1021F">
        <w:rPr>
          <w:rFonts w:eastAsia="+mn-ea" w:cs="+mn-cs"/>
          <w:b/>
          <w:bCs/>
          <w:kern w:val="24"/>
          <w:sz w:val="28"/>
          <w:szCs w:val="28"/>
          <w:u w:val="single"/>
          <w:lang w:val="cs-CZ"/>
        </w:rPr>
        <w:t>Požití</w:t>
      </w:r>
    </w:p>
    <w:p w14:paraId="1135FBA6" w14:textId="747865E4" w:rsidR="005752F2" w:rsidRPr="00A1021F" w:rsidRDefault="00B96782" w:rsidP="00B96782">
      <w:pPr>
        <w:spacing w:before="240" w:after="40" w:line="276" w:lineRule="auto"/>
        <w:jc w:val="both"/>
        <w:rPr>
          <w:rFonts w:eastAsia="+mn-ea" w:cs="+mn-cs"/>
          <w:i/>
          <w:iCs/>
          <w:kern w:val="24"/>
          <w:sz w:val="22"/>
          <w:szCs w:val="22"/>
          <w:lang w:val="cs-CZ"/>
        </w:rPr>
      </w:pPr>
      <w:r w:rsidRPr="00A1021F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 xml:space="preserve">1. </w:t>
      </w:r>
      <w:r w:rsidR="005752F2" w:rsidRPr="00A1021F">
        <w:rPr>
          <w:rFonts w:eastAsia="+mn-ea" w:cs="+mn-cs"/>
          <w:b/>
          <w:bCs/>
          <w:i/>
          <w:iCs/>
          <w:kern w:val="24"/>
          <w:sz w:val="22"/>
          <w:szCs w:val="22"/>
          <w:u w:val="single"/>
          <w:lang w:val="cs-CZ"/>
        </w:rPr>
        <w:t xml:space="preserve">Náhodná otrava </w:t>
      </w:r>
      <w:r w:rsidR="005752F2" w:rsidRPr="00A1021F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je nejčastěji spojena s pře</w:t>
      </w:r>
      <w:r w:rsidR="00223FF0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litím</w:t>
      </w:r>
      <w:r w:rsidR="005752F2" w:rsidRPr="00A1021F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 xml:space="preserve"> pesticid</w:t>
      </w:r>
      <w:r w:rsidR="00223FF0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ů</w:t>
      </w:r>
      <w:r w:rsidR="005752F2" w:rsidRPr="00A1021F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 xml:space="preserve"> do nestandardních</w:t>
      </w:r>
      <w:r w:rsidR="00223FF0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 xml:space="preserve"> obalů, např. od </w:t>
      </w:r>
      <w:r w:rsidR="005752F2" w:rsidRPr="00A1021F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 xml:space="preserve"> nealkoholi</w:t>
      </w:r>
      <w:r w:rsidR="00763652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c</w:t>
      </w:r>
      <w:r w:rsidR="005752F2" w:rsidRPr="00A1021F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k</w:t>
      </w:r>
      <w:r w:rsidR="00763652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ý</w:t>
      </w:r>
      <w:r w:rsidR="005752F2" w:rsidRPr="00A1021F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ch nápojů, oleje, v</w:t>
      </w:r>
      <w:r w:rsidR="00763652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i</w:t>
      </w:r>
      <w:r w:rsidR="005752F2" w:rsidRPr="00A1021F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n</w:t>
      </w:r>
      <w:r w:rsidR="00763652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>ných</w:t>
      </w:r>
      <w:r w:rsidR="005752F2" w:rsidRPr="00A1021F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 xml:space="preserve"> nebo pivních lahví, </w:t>
      </w:r>
      <w:r w:rsidR="005752F2" w:rsidRPr="00A1021F">
        <w:rPr>
          <w:rFonts w:eastAsia="+mn-ea" w:cs="+mn-cs"/>
          <w:i/>
          <w:iCs/>
          <w:kern w:val="24"/>
          <w:sz w:val="22"/>
          <w:szCs w:val="22"/>
          <w:lang w:val="cs-CZ"/>
        </w:rPr>
        <w:t>které jsou ponechány na dostupném místě v dom</w:t>
      </w:r>
      <w:r w:rsidR="00223FF0">
        <w:rPr>
          <w:rFonts w:eastAsia="+mn-ea" w:cs="+mn-cs"/>
          <w:i/>
          <w:iCs/>
          <w:kern w:val="24"/>
          <w:sz w:val="22"/>
          <w:szCs w:val="22"/>
          <w:lang w:val="cs-CZ"/>
        </w:rPr>
        <w:t>ácnosti</w:t>
      </w:r>
      <w:r w:rsidR="005752F2" w:rsidRPr="00A1021F">
        <w:rPr>
          <w:rFonts w:eastAsia="+mn-ea" w:cs="+mn-cs"/>
          <w:i/>
          <w:iCs/>
          <w:kern w:val="24"/>
          <w:sz w:val="22"/>
          <w:szCs w:val="22"/>
          <w:lang w:val="cs-CZ"/>
        </w:rPr>
        <w:t>.</w:t>
      </w:r>
    </w:p>
    <w:p w14:paraId="18B08761" w14:textId="2E707B9D" w:rsidR="00B96782" w:rsidRPr="00A1021F" w:rsidRDefault="005752F2" w:rsidP="00B96782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1021F">
        <w:rPr>
          <w:rFonts w:eastAsia="Times New Roman" w:cs="Times New Roman"/>
          <w:sz w:val="22"/>
          <w:szCs w:val="22"/>
          <w:lang w:val="cs-CZ"/>
        </w:rPr>
        <w:t>Právě děti jsou často obětmi těchto okolností.</w:t>
      </w:r>
      <w:r w:rsidR="00B96782" w:rsidRPr="00A1021F">
        <w:rPr>
          <w:rFonts w:eastAsia="+mn-ea" w:cs="+mn-cs"/>
          <w:kern w:val="24"/>
          <w:sz w:val="22"/>
          <w:szCs w:val="22"/>
          <w:lang w:val="cs-CZ"/>
        </w:rPr>
        <w:t xml:space="preserve"> </w:t>
      </w:r>
    </w:p>
    <w:p w14:paraId="474662B0" w14:textId="0341E273" w:rsidR="00B96782" w:rsidRPr="00A1021F" w:rsidRDefault="005752F2" w:rsidP="00B96782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1021F">
        <w:rPr>
          <w:rFonts w:eastAsia="+mn-ea" w:cs="+mn-cs"/>
          <w:kern w:val="24"/>
          <w:sz w:val="22"/>
          <w:szCs w:val="22"/>
          <w:lang w:val="cs-CZ"/>
        </w:rPr>
        <w:t>Podobná nehoda se může st</w:t>
      </w:r>
      <w:r w:rsidR="00763652">
        <w:rPr>
          <w:rFonts w:eastAsia="+mn-ea" w:cs="+mn-cs"/>
          <w:kern w:val="24"/>
          <w:sz w:val="22"/>
          <w:szCs w:val="22"/>
          <w:lang w:val="cs-CZ"/>
        </w:rPr>
        <w:t>á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t </w:t>
      </w:r>
      <w:r w:rsidR="00763652">
        <w:rPr>
          <w:rFonts w:eastAsia="+mn-ea" w:cs="+mn-cs"/>
          <w:kern w:val="24"/>
          <w:sz w:val="22"/>
          <w:szCs w:val="22"/>
          <w:lang w:val="cs-CZ"/>
        </w:rPr>
        <w:t>i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 na pracovišti. </w:t>
      </w:r>
    </w:p>
    <w:p w14:paraId="7244DA98" w14:textId="5DBCB2D2" w:rsidR="00B96782" w:rsidRPr="00A1021F" w:rsidRDefault="005752F2" w:rsidP="005752F2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Akutní otrava </w:t>
      </w:r>
      <w:r w:rsidRPr="00A1021F">
        <w:rPr>
          <w:rFonts w:eastAsia="+mn-ea" w:cs="+mn-cs"/>
          <w:i/>
          <w:kern w:val="24"/>
          <w:sz w:val="22"/>
          <w:szCs w:val="22"/>
          <w:lang w:val="cs-CZ"/>
        </w:rPr>
        <w:t xml:space="preserve">požitím pesticidu </w:t>
      </w:r>
      <w:r w:rsidRPr="00A1021F">
        <w:rPr>
          <w:rFonts w:eastAsia="+mn-ea" w:cs="+mn-cs"/>
          <w:kern w:val="24"/>
          <w:sz w:val="22"/>
          <w:szCs w:val="22"/>
          <w:lang w:val="cs-CZ"/>
        </w:rPr>
        <w:t>může t</w:t>
      </w:r>
      <w:r w:rsidR="00763652">
        <w:rPr>
          <w:rFonts w:eastAsia="+mn-ea" w:cs="+mn-cs"/>
          <w:kern w:val="24"/>
          <w:sz w:val="22"/>
          <w:szCs w:val="22"/>
          <w:lang w:val="cs-CZ"/>
        </w:rPr>
        <w:t>a</w:t>
      </w:r>
      <w:r w:rsidRPr="00A1021F">
        <w:rPr>
          <w:rFonts w:eastAsia="+mn-ea" w:cs="+mn-cs"/>
          <w:kern w:val="24"/>
          <w:sz w:val="22"/>
          <w:szCs w:val="22"/>
          <w:lang w:val="cs-CZ"/>
        </w:rPr>
        <w:t>k</w:t>
      </w:r>
      <w:r w:rsidR="00763652">
        <w:rPr>
          <w:rFonts w:eastAsia="+mn-ea" w:cs="+mn-cs"/>
          <w:kern w:val="24"/>
          <w:sz w:val="22"/>
          <w:szCs w:val="22"/>
          <w:lang w:val="cs-CZ"/>
        </w:rPr>
        <w:t>é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 nastat jako záměrný poku</w:t>
      </w:r>
      <w:r w:rsidR="00763652">
        <w:rPr>
          <w:rFonts w:eastAsia="+mn-ea" w:cs="+mn-cs"/>
          <w:kern w:val="24"/>
          <w:sz w:val="22"/>
          <w:szCs w:val="22"/>
          <w:lang w:val="cs-CZ"/>
        </w:rPr>
        <w:t>s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 o </w:t>
      </w:r>
      <w:r w:rsidRPr="00A1021F">
        <w:rPr>
          <w:rFonts w:eastAsia="+mn-ea" w:cs="+mn-cs"/>
          <w:i/>
          <w:kern w:val="24"/>
          <w:sz w:val="22"/>
          <w:szCs w:val="22"/>
          <w:lang w:val="cs-CZ"/>
        </w:rPr>
        <w:t>sebevraždu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 nebo dokonce </w:t>
      </w:r>
      <w:r w:rsidRPr="00A1021F">
        <w:rPr>
          <w:rFonts w:eastAsia="+mn-ea" w:cs="+mn-cs"/>
          <w:i/>
          <w:kern w:val="24"/>
          <w:sz w:val="22"/>
          <w:szCs w:val="22"/>
          <w:lang w:val="cs-CZ"/>
        </w:rPr>
        <w:t>vraždu</w:t>
      </w:r>
      <w:r w:rsidRPr="00A1021F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219530A8" w14:textId="77777777" w:rsidR="002E4916" w:rsidRPr="00A1021F" w:rsidRDefault="002E4916" w:rsidP="00B96782">
      <w:pPr>
        <w:spacing w:before="240" w:after="40" w:line="276" w:lineRule="auto"/>
        <w:jc w:val="both"/>
        <w:rPr>
          <w:rFonts w:eastAsia="+mn-ea" w:cs="+mn-cs"/>
          <w:color w:val="2C2C2C"/>
          <w:kern w:val="24"/>
          <w:sz w:val="22"/>
          <w:szCs w:val="22"/>
          <w:lang w:val="cs-CZ"/>
        </w:rPr>
      </w:pPr>
    </w:p>
    <w:p w14:paraId="58180051" w14:textId="53F329CC" w:rsidR="00876184" w:rsidRPr="00A1021F" w:rsidRDefault="00876184" w:rsidP="00876184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1021F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lastRenderedPageBreak/>
        <w:t xml:space="preserve">2. </w:t>
      </w:r>
      <w:r w:rsidR="00223FF0">
        <w:rPr>
          <w:rFonts w:eastAsia="+mn-ea" w:cs="+mn-cs"/>
          <w:b/>
          <w:i/>
          <w:iCs/>
          <w:kern w:val="24"/>
          <w:sz w:val="22"/>
          <w:szCs w:val="22"/>
          <w:u w:val="single"/>
          <w:lang w:val="cs-CZ"/>
        </w:rPr>
        <w:t>Požití</w:t>
      </w:r>
      <w:r w:rsidR="005752F2" w:rsidRPr="00A1021F">
        <w:rPr>
          <w:rFonts w:eastAsia="+mn-ea" w:cs="+mn-cs"/>
          <w:i/>
          <w:iCs/>
          <w:kern w:val="24"/>
          <w:sz w:val="22"/>
          <w:szCs w:val="22"/>
          <w:u w:val="single"/>
          <w:lang w:val="cs-CZ"/>
        </w:rPr>
        <w:t xml:space="preserve"> </w:t>
      </w:r>
      <w:r w:rsidR="005752F2" w:rsidRPr="00A1021F">
        <w:rPr>
          <w:rFonts w:eastAsia="+mn-ea" w:cs="+mn-cs"/>
          <w:bCs/>
          <w:i/>
          <w:iCs/>
          <w:kern w:val="24"/>
          <w:sz w:val="22"/>
          <w:szCs w:val="22"/>
          <w:u w:val="single"/>
          <w:lang w:val="cs-CZ"/>
        </w:rPr>
        <w:t>nedávno ošetřeného ovoce a zeleniny</w:t>
      </w:r>
      <w:r w:rsidRPr="00A1021F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 </w:t>
      </w:r>
      <w:r w:rsidR="005752F2" w:rsidRPr="00A1021F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bez </w:t>
      </w:r>
      <w:r w:rsidR="004048B1" w:rsidRPr="00A1021F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dodržení nutné ochranné (čekací) </w:t>
      </w:r>
      <w:r w:rsidR="00763652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lhůty </w:t>
      </w:r>
      <w:r w:rsidR="004048B1" w:rsidRPr="00A1021F">
        <w:rPr>
          <w:rFonts w:eastAsia="+mn-ea" w:cs="+mn-cs"/>
          <w:i/>
          <w:iCs/>
          <w:kern w:val="24"/>
          <w:sz w:val="22"/>
          <w:szCs w:val="22"/>
          <w:lang w:val="cs-CZ"/>
        </w:rPr>
        <w:t>může být ta</w:t>
      </w:r>
      <w:r w:rsidR="00763652">
        <w:rPr>
          <w:rFonts w:eastAsia="+mn-ea" w:cs="+mn-cs"/>
          <w:i/>
          <w:iCs/>
          <w:kern w:val="24"/>
          <w:sz w:val="22"/>
          <w:szCs w:val="22"/>
          <w:lang w:val="cs-CZ"/>
        </w:rPr>
        <w:t>ktéž</w:t>
      </w:r>
      <w:r w:rsidR="004048B1" w:rsidRPr="00A1021F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 příčinou individuální nebo i skupinové otravy</w:t>
      </w:r>
      <w:r w:rsidRPr="00A1021F">
        <w:rPr>
          <w:rFonts w:eastAsia="+mn-ea" w:cs="+mn-cs"/>
          <w:i/>
          <w:iCs/>
          <w:kern w:val="24"/>
          <w:sz w:val="22"/>
          <w:szCs w:val="22"/>
          <w:lang w:val="cs-CZ"/>
        </w:rPr>
        <w:t>.</w:t>
      </w:r>
    </w:p>
    <w:p w14:paraId="2BD0F7B9" w14:textId="2AB12369" w:rsidR="00876184" w:rsidRPr="00A1021F" w:rsidRDefault="004048B1" w:rsidP="004048B1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Otrava pesticidy se může často přihodit v prostředí, kde </w:t>
      </w:r>
      <w:r w:rsidR="00763652">
        <w:rPr>
          <w:rFonts w:eastAsia="+mn-ea" w:cs="+mn-cs"/>
          <w:kern w:val="24"/>
          <w:sz w:val="22"/>
          <w:szCs w:val="22"/>
          <w:lang w:val="cs-CZ"/>
        </w:rPr>
        <w:t>jsou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 kapénky z blízkého pole při rozprašování</w:t>
      </w:r>
      <w:r w:rsidR="00763652">
        <w:rPr>
          <w:rFonts w:eastAsia="+mn-ea" w:cs="+mn-cs"/>
          <w:kern w:val="24"/>
          <w:sz w:val="22"/>
          <w:szCs w:val="22"/>
          <w:lang w:val="cs-CZ"/>
        </w:rPr>
        <w:t xml:space="preserve"> (nejčastěji leteckém)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 pesticid</w:t>
      </w:r>
      <w:r w:rsidR="00763652">
        <w:rPr>
          <w:rFonts w:eastAsia="+mn-ea" w:cs="+mn-cs"/>
          <w:kern w:val="24"/>
          <w:sz w:val="22"/>
          <w:szCs w:val="22"/>
          <w:lang w:val="cs-CZ"/>
        </w:rPr>
        <w:t>u  neseny vzduchem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. V takových případech může být otrava pesticidy  způsobena jak </w:t>
      </w:r>
      <w:r w:rsidRPr="00763652">
        <w:rPr>
          <w:rFonts w:eastAsia="+mn-ea" w:cs="+mn-cs"/>
          <w:b/>
          <w:kern w:val="24"/>
          <w:sz w:val="22"/>
          <w:szCs w:val="22"/>
          <w:u w:val="single"/>
          <w:lang w:val="cs-CZ"/>
        </w:rPr>
        <w:t>požitím pesticidy ošetřeného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 ovoce a zeleniny, tak </w:t>
      </w:r>
      <w:r w:rsidRPr="00763652">
        <w:rPr>
          <w:rFonts w:eastAsia="+mn-ea" w:cs="+mn-cs"/>
          <w:b/>
          <w:kern w:val="24"/>
          <w:sz w:val="22"/>
          <w:szCs w:val="22"/>
          <w:u w:val="single"/>
          <w:lang w:val="cs-CZ"/>
        </w:rPr>
        <w:t>prostupem kůží</w:t>
      </w:r>
      <w:r w:rsidRPr="00A1021F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0ABC34F3" w14:textId="584853E4" w:rsidR="00876184" w:rsidRPr="00A1021F" w:rsidRDefault="00763652" w:rsidP="00876184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>
        <w:rPr>
          <w:rFonts w:eastAsia="+mn-ea" w:cs="+mn-cs"/>
          <w:kern w:val="24"/>
          <w:sz w:val="22"/>
          <w:szCs w:val="22"/>
          <w:u w:val="single"/>
          <w:lang w:val="cs-CZ"/>
        </w:rPr>
        <w:t>Těžká otrava</w:t>
      </w:r>
      <w:r w:rsidR="004048B1" w:rsidRPr="00A1021F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 může </w:t>
      </w:r>
      <w:r w:rsidR="00223FF0">
        <w:rPr>
          <w:rFonts w:eastAsia="+mn-ea" w:cs="+mn-cs"/>
          <w:kern w:val="24"/>
          <w:sz w:val="22"/>
          <w:szCs w:val="22"/>
          <w:u w:val="single"/>
          <w:lang w:val="cs-CZ"/>
        </w:rPr>
        <w:t>rovněž nastat</w:t>
      </w:r>
      <w:r w:rsidR="00876184" w:rsidRPr="00A1021F">
        <w:rPr>
          <w:rFonts w:eastAsia="+mn-ea" w:cs="+mn-cs"/>
          <w:kern w:val="24"/>
          <w:sz w:val="22"/>
          <w:szCs w:val="22"/>
          <w:lang w:val="cs-CZ"/>
        </w:rPr>
        <w:t xml:space="preserve">: </w:t>
      </w:r>
      <w:r w:rsidR="004048B1" w:rsidRPr="00A1021F">
        <w:rPr>
          <w:rFonts w:eastAsia="+mn-ea" w:cs="+mn-cs"/>
          <w:kern w:val="24"/>
          <w:sz w:val="22"/>
          <w:szCs w:val="22"/>
          <w:lang w:val="cs-CZ"/>
        </w:rPr>
        <w:t>když se sní zelenina ze skleníků, když je zeměděl</w:t>
      </w:r>
      <w:r>
        <w:rPr>
          <w:rFonts w:eastAsia="+mn-ea" w:cs="+mn-cs"/>
          <w:kern w:val="24"/>
          <w:sz w:val="22"/>
          <w:szCs w:val="22"/>
          <w:lang w:val="cs-CZ"/>
        </w:rPr>
        <w:t>s</w:t>
      </w:r>
      <w:r w:rsidR="004048B1" w:rsidRPr="00A1021F">
        <w:rPr>
          <w:rFonts w:eastAsia="+mn-ea" w:cs="+mn-cs"/>
          <w:kern w:val="24"/>
          <w:sz w:val="22"/>
          <w:szCs w:val="22"/>
          <w:lang w:val="cs-CZ"/>
        </w:rPr>
        <w:t>ká produkce sklizena dříve z důvodu prodeje, když se používají semena ze sklizně obilí nebo kukuřice ošetřená fungicidy</w:t>
      </w:r>
      <w:r w:rsidR="00223FF0">
        <w:rPr>
          <w:rFonts w:eastAsia="+mn-ea" w:cs="+mn-cs"/>
          <w:kern w:val="24"/>
          <w:sz w:val="22"/>
          <w:szCs w:val="22"/>
          <w:lang w:val="cs-CZ"/>
        </w:rPr>
        <w:t xml:space="preserve"> s </w:t>
      </w:r>
      <w:r w:rsidR="00223FF0" w:rsidRPr="00A1021F">
        <w:rPr>
          <w:rFonts w:eastAsia="+mn-ea" w:cs="+mn-cs"/>
          <w:kern w:val="24"/>
          <w:sz w:val="22"/>
          <w:szCs w:val="22"/>
          <w:lang w:val="cs-CZ"/>
        </w:rPr>
        <w:t>obsah</w:t>
      </w:r>
      <w:r w:rsidR="00223FF0">
        <w:rPr>
          <w:rFonts w:eastAsia="+mn-ea" w:cs="+mn-cs"/>
          <w:kern w:val="24"/>
          <w:sz w:val="22"/>
          <w:szCs w:val="22"/>
          <w:lang w:val="cs-CZ"/>
        </w:rPr>
        <w:t xml:space="preserve">em </w:t>
      </w:r>
      <w:r w:rsidR="00223FF0" w:rsidRPr="00A1021F">
        <w:rPr>
          <w:rFonts w:eastAsia="+mn-ea" w:cs="+mn-cs"/>
          <w:kern w:val="24"/>
          <w:sz w:val="22"/>
          <w:szCs w:val="22"/>
          <w:lang w:val="cs-CZ"/>
        </w:rPr>
        <w:t>rtut</w:t>
      </w:r>
      <w:r w:rsidR="00223FF0">
        <w:rPr>
          <w:rFonts w:eastAsia="+mn-ea" w:cs="+mn-cs"/>
          <w:kern w:val="24"/>
          <w:sz w:val="22"/>
          <w:szCs w:val="22"/>
          <w:lang w:val="cs-CZ"/>
        </w:rPr>
        <w:t>i</w:t>
      </w:r>
      <w:r w:rsidR="00876184" w:rsidRPr="00A1021F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1B805A12" w14:textId="12E79C33" w:rsidR="004A543F" w:rsidRPr="00A1021F" w:rsidRDefault="00337EBB" w:rsidP="00337EBB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1021F">
        <w:rPr>
          <w:rFonts w:eastAsia="+mn-ea" w:cs="+mn-cs"/>
          <w:kern w:val="24"/>
          <w:sz w:val="22"/>
          <w:szCs w:val="22"/>
          <w:u w:val="single"/>
          <w:lang w:val="cs-CZ"/>
        </w:rPr>
        <w:t>Aby se snížila náhodná nebo profesní otrava pesticidy na základě požití, je nutno dodržovat základní podmínky:</w:t>
      </w:r>
    </w:p>
    <w:p w14:paraId="260C1EE9" w14:textId="3DDDC724" w:rsidR="004A543F" w:rsidRPr="00A1021F" w:rsidRDefault="004A543F" w:rsidP="00AB7455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1021F">
        <w:rPr>
          <w:rFonts w:eastAsia="+mn-ea" w:cs="+mn-cs"/>
          <w:b/>
          <w:kern w:val="24"/>
          <w:sz w:val="22"/>
          <w:szCs w:val="22"/>
          <w:lang w:val="cs-CZ"/>
        </w:rPr>
        <w:t xml:space="preserve">- </w:t>
      </w:r>
      <w:r w:rsidR="00337EBB" w:rsidRPr="00A1021F">
        <w:rPr>
          <w:rFonts w:eastAsia="+mn-ea" w:cs="+mn-cs"/>
          <w:b/>
          <w:kern w:val="24"/>
          <w:sz w:val="22"/>
          <w:szCs w:val="22"/>
          <w:lang w:val="cs-CZ"/>
        </w:rPr>
        <w:t xml:space="preserve">dodržovat </w:t>
      </w:r>
      <w:r w:rsidRPr="00A1021F">
        <w:rPr>
          <w:rFonts w:eastAsia="+mn-ea" w:cs="+mn-cs"/>
          <w:b/>
          <w:kern w:val="24"/>
          <w:sz w:val="22"/>
          <w:szCs w:val="22"/>
          <w:lang w:val="cs-CZ"/>
        </w:rPr>
        <w:t>hygienic</w:t>
      </w:r>
      <w:r w:rsidR="00337EBB" w:rsidRPr="00A1021F">
        <w:rPr>
          <w:rFonts w:eastAsia="+mn-ea" w:cs="+mn-cs"/>
          <w:b/>
          <w:kern w:val="24"/>
          <w:sz w:val="22"/>
          <w:szCs w:val="22"/>
          <w:lang w:val="cs-CZ"/>
        </w:rPr>
        <w:t>ké</w:t>
      </w:r>
      <w:r w:rsidR="00337EBB" w:rsidRPr="00A1021F">
        <w:rPr>
          <w:rFonts w:eastAsia="+mn-ea" w:cs="+mn-cs"/>
          <w:kern w:val="24"/>
          <w:sz w:val="22"/>
          <w:szCs w:val="22"/>
          <w:lang w:val="cs-CZ"/>
        </w:rPr>
        <w:t xml:space="preserve"> nařízení a normy</w:t>
      </w:r>
    </w:p>
    <w:p w14:paraId="3A0A973A" w14:textId="5D41A6F8" w:rsidR="004A543F" w:rsidRPr="00A1021F" w:rsidRDefault="004A543F" w:rsidP="00AB7455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- </w:t>
      </w:r>
      <w:r w:rsidR="00337EBB" w:rsidRPr="00A1021F">
        <w:rPr>
          <w:rFonts w:eastAsia="+mn-ea" w:cs="+mn-cs"/>
          <w:b/>
          <w:kern w:val="24"/>
          <w:sz w:val="22"/>
          <w:szCs w:val="22"/>
          <w:lang w:val="cs-CZ"/>
        </w:rPr>
        <w:t>správně uchovávat pesticidy</w:t>
      </w:r>
    </w:p>
    <w:p w14:paraId="5D760374" w14:textId="68669119" w:rsidR="00337EBB" w:rsidRPr="00A1021F" w:rsidRDefault="00337EBB" w:rsidP="00AB7455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- pečlivě </w:t>
      </w:r>
      <w:r w:rsidRPr="00A1021F">
        <w:rPr>
          <w:rFonts w:eastAsia="+mn-ea" w:cs="+mn-cs"/>
          <w:b/>
          <w:kern w:val="24"/>
          <w:sz w:val="22"/>
          <w:szCs w:val="22"/>
          <w:lang w:val="cs-CZ"/>
        </w:rPr>
        <w:t>dodržovat pr</w:t>
      </w:r>
      <w:r w:rsidRPr="00FC3527">
        <w:rPr>
          <w:rFonts w:eastAsia="+mn-ea" w:cs="+mn-cs"/>
          <w:b/>
          <w:kern w:val="24"/>
          <w:sz w:val="22"/>
          <w:szCs w:val="22"/>
          <w:lang w:val="cs-CZ"/>
        </w:rPr>
        <w:t xml:space="preserve">avidla </w:t>
      </w:r>
      <w:r w:rsidR="00FC3527" w:rsidRPr="00FC3527">
        <w:rPr>
          <w:rFonts w:eastAsia="+mn-ea" w:cs="+mn-cs"/>
          <w:b/>
          <w:kern w:val="24"/>
          <w:sz w:val="22"/>
          <w:szCs w:val="22"/>
          <w:lang w:val="cs-CZ"/>
        </w:rPr>
        <w:t xml:space="preserve">a postupy </w:t>
      </w:r>
      <w:r w:rsidRPr="00A1021F">
        <w:rPr>
          <w:rFonts w:eastAsia="+mn-ea" w:cs="+mn-cs"/>
          <w:kern w:val="24"/>
          <w:sz w:val="22"/>
          <w:szCs w:val="22"/>
          <w:lang w:val="cs-CZ"/>
        </w:rPr>
        <w:t>při aplikaci pesticid</w:t>
      </w:r>
      <w:r w:rsidR="00FC3527">
        <w:rPr>
          <w:rFonts w:eastAsia="+mn-ea" w:cs="+mn-cs"/>
          <w:kern w:val="24"/>
          <w:sz w:val="22"/>
          <w:szCs w:val="22"/>
          <w:lang w:val="cs-CZ"/>
        </w:rPr>
        <w:t>ů</w:t>
      </w:r>
    </w:p>
    <w:p w14:paraId="3DAD5426" w14:textId="20B0DE23" w:rsidR="00337EBB" w:rsidRPr="00A1021F" w:rsidRDefault="00337EBB" w:rsidP="00AB7455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- striktně </w:t>
      </w:r>
      <w:r w:rsidRPr="00A1021F">
        <w:rPr>
          <w:rFonts w:eastAsia="+mn-ea" w:cs="+mn-cs"/>
          <w:b/>
          <w:kern w:val="24"/>
          <w:sz w:val="22"/>
          <w:szCs w:val="22"/>
          <w:lang w:val="cs-CZ"/>
        </w:rPr>
        <w:t xml:space="preserve">oddělovat místa pro přípravu </w:t>
      </w:r>
      <w:r w:rsidRPr="00A1021F">
        <w:rPr>
          <w:rFonts w:eastAsia="+mn-ea" w:cs="+mn-cs"/>
          <w:kern w:val="24"/>
          <w:sz w:val="22"/>
          <w:szCs w:val="22"/>
          <w:lang w:val="cs-CZ"/>
        </w:rPr>
        <w:t>roztoků pesticid</w:t>
      </w:r>
      <w:r w:rsidR="006E163E" w:rsidRPr="00A1021F">
        <w:rPr>
          <w:rFonts w:eastAsia="+mn-ea" w:cs="+mn-cs"/>
          <w:kern w:val="24"/>
          <w:sz w:val="22"/>
          <w:szCs w:val="22"/>
          <w:lang w:val="cs-CZ"/>
        </w:rPr>
        <w:t>ů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 od potravy</w:t>
      </w:r>
    </w:p>
    <w:p w14:paraId="7DA9FD86" w14:textId="4C886EFE" w:rsidR="006E163E" w:rsidRPr="00A1021F" w:rsidRDefault="006E163E" w:rsidP="00AB7455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- </w:t>
      </w:r>
      <w:r w:rsidRPr="00A1021F">
        <w:rPr>
          <w:rFonts w:eastAsia="+mn-ea" w:cs="+mn-cs"/>
          <w:b/>
          <w:kern w:val="24"/>
          <w:sz w:val="22"/>
          <w:szCs w:val="22"/>
          <w:lang w:val="cs-CZ"/>
        </w:rPr>
        <w:t>z</w:t>
      </w:r>
      <w:r w:rsidR="00616A69">
        <w:rPr>
          <w:rFonts w:eastAsia="+mn-ea" w:cs="+mn-cs"/>
          <w:b/>
          <w:kern w:val="24"/>
          <w:sz w:val="22"/>
          <w:szCs w:val="22"/>
          <w:lang w:val="cs-CZ"/>
        </w:rPr>
        <w:t>á</w:t>
      </w:r>
      <w:r w:rsidRPr="00A1021F">
        <w:rPr>
          <w:rFonts w:eastAsia="+mn-ea" w:cs="+mn-cs"/>
          <w:b/>
          <w:kern w:val="24"/>
          <w:sz w:val="22"/>
          <w:szCs w:val="22"/>
          <w:lang w:val="cs-CZ"/>
        </w:rPr>
        <w:t>k</w:t>
      </w:r>
      <w:r w:rsidR="00616A69">
        <w:rPr>
          <w:rFonts w:eastAsia="+mn-ea" w:cs="+mn-cs"/>
          <w:b/>
          <w:kern w:val="24"/>
          <w:sz w:val="22"/>
          <w:szCs w:val="22"/>
          <w:lang w:val="cs-CZ"/>
        </w:rPr>
        <w:t>a</w:t>
      </w:r>
      <w:r w:rsidRPr="00A1021F">
        <w:rPr>
          <w:rFonts w:eastAsia="+mn-ea" w:cs="+mn-cs"/>
          <w:b/>
          <w:kern w:val="24"/>
          <w:sz w:val="22"/>
          <w:szCs w:val="22"/>
          <w:lang w:val="cs-CZ"/>
        </w:rPr>
        <w:t>z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 j</w:t>
      </w:r>
      <w:r w:rsidR="00616A69">
        <w:rPr>
          <w:rFonts w:eastAsia="+mn-ea" w:cs="+mn-cs"/>
          <w:kern w:val="24"/>
          <w:sz w:val="22"/>
          <w:szCs w:val="22"/>
          <w:lang w:val="cs-CZ"/>
        </w:rPr>
        <w:t>ídla</w:t>
      </w:r>
      <w:r w:rsidRPr="00A1021F">
        <w:rPr>
          <w:rFonts w:eastAsia="+mn-ea" w:cs="+mn-cs"/>
          <w:kern w:val="24"/>
          <w:sz w:val="22"/>
          <w:szCs w:val="22"/>
          <w:lang w:val="cs-CZ"/>
        </w:rPr>
        <w:t>, pití i kouření během aplikace pesticidů</w:t>
      </w:r>
    </w:p>
    <w:p w14:paraId="612D0116" w14:textId="77777777" w:rsidR="00876184" w:rsidRPr="00A1021F" w:rsidRDefault="00876184" w:rsidP="00B96782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</w:p>
    <w:p w14:paraId="30FA3596" w14:textId="77777777" w:rsidR="000A4474" w:rsidRPr="00A1021F" w:rsidRDefault="000A4474" w:rsidP="004C5C76">
      <w:pPr>
        <w:rPr>
          <w:lang w:val="cs-CZ"/>
        </w:rPr>
      </w:pPr>
    </w:p>
    <w:p w14:paraId="09E67DA8" w14:textId="34045AAC" w:rsidR="000A4474" w:rsidRPr="00A1021F" w:rsidRDefault="009E1EC4" w:rsidP="009E1EC4">
      <w:pPr>
        <w:jc w:val="center"/>
        <w:rPr>
          <w:lang w:val="cs-CZ"/>
        </w:rPr>
      </w:pPr>
      <w:r w:rsidRPr="00A1021F">
        <w:rPr>
          <w:noProof/>
          <w:lang w:val="en-US"/>
        </w:rPr>
        <w:drawing>
          <wp:inline distT="0" distB="0" distL="0" distR="0" wp14:anchorId="26174CB5" wp14:editId="4EA85D6C">
            <wp:extent cx="3769797" cy="2506840"/>
            <wp:effectExtent l="0" t="0" r="2540" b="8255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5777" cy="251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F586A" w14:textId="77777777" w:rsidR="000A4474" w:rsidRPr="00A1021F" w:rsidRDefault="000A4474" w:rsidP="004C5C76">
      <w:pPr>
        <w:rPr>
          <w:lang w:val="cs-CZ"/>
        </w:rPr>
      </w:pPr>
    </w:p>
    <w:p w14:paraId="4C9FD82A" w14:textId="77777777" w:rsidR="000A4474" w:rsidRPr="00A1021F" w:rsidRDefault="000A4474" w:rsidP="004C5C76">
      <w:pPr>
        <w:rPr>
          <w:lang w:val="cs-CZ"/>
        </w:rPr>
      </w:pPr>
    </w:p>
    <w:p w14:paraId="2D9B18C2" w14:textId="77777777" w:rsidR="00F3513B" w:rsidRPr="00A1021F" w:rsidRDefault="00F3513B" w:rsidP="00F3513B">
      <w:pPr>
        <w:spacing w:before="240" w:after="40" w:line="276" w:lineRule="auto"/>
        <w:jc w:val="both"/>
        <w:rPr>
          <w:rFonts w:eastAsia="+mn-ea" w:cs="+mn-cs"/>
          <w:color w:val="2C2C2C"/>
          <w:kern w:val="24"/>
          <w:sz w:val="22"/>
          <w:szCs w:val="22"/>
          <w:lang w:val="cs-CZ"/>
        </w:rPr>
      </w:pPr>
    </w:p>
    <w:p w14:paraId="29C9D350" w14:textId="2D7E7591" w:rsidR="006E163E" w:rsidRPr="00A1021F" w:rsidRDefault="006E163E" w:rsidP="00F3513B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A1021F">
        <w:rPr>
          <w:rFonts w:eastAsia="+mn-ea" w:cs="+mn-cs"/>
          <w:kern w:val="24"/>
          <w:sz w:val="22"/>
          <w:szCs w:val="22"/>
          <w:u w:val="single"/>
          <w:lang w:val="cs-CZ"/>
        </w:rPr>
        <w:lastRenderedPageBreak/>
        <w:t>Základem pro prevenci požití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 pesticidu </w:t>
      </w:r>
      <w:r w:rsidRPr="00A1021F">
        <w:rPr>
          <w:rFonts w:eastAsia="+mn-ea" w:cs="+mn-cs"/>
          <w:b/>
          <w:kern w:val="24"/>
          <w:sz w:val="22"/>
          <w:szCs w:val="22"/>
          <w:lang w:val="cs-CZ"/>
        </w:rPr>
        <w:t>je dod</w:t>
      </w:r>
      <w:r w:rsidR="00FC3527">
        <w:rPr>
          <w:rFonts w:eastAsia="+mn-ea" w:cs="+mn-cs"/>
          <w:b/>
          <w:kern w:val="24"/>
          <w:sz w:val="22"/>
          <w:szCs w:val="22"/>
          <w:lang w:val="cs-CZ"/>
        </w:rPr>
        <w:t>r</w:t>
      </w:r>
      <w:r w:rsidRPr="00A1021F">
        <w:rPr>
          <w:rFonts w:eastAsia="+mn-ea" w:cs="+mn-cs"/>
          <w:b/>
          <w:kern w:val="24"/>
          <w:sz w:val="22"/>
          <w:szCs w:val="22"/>
          <w:lang w:val="cs-CZ"/>
        </w:rPr>
        <w:t>žovat manuál pro aplikaci pesticidů</w:t>
      </w:r>
      <w:r w:rsidRPr="00A1021F">
        <w:rPr>
          <w:rFonts w:eastAsia="+mn-ea" w:cs="+mn-cs"/>
          <w:kern w:val="24"/>
          <w:sz w:val="22"/>
          <w:szCs w:val="22"/>
          <w:lang w:val="cs-CZ"/>
        </w:rPr>
        <w:t>, zejména</w:t>
      </w:r>
      <w:r w:rsidR="00FC3527">
        <w:rPr>
          <w:rFonts w:eastAsia="+mn-ea" w:cs="+mn-cs"/>
          <w:kern w:val="24"/>
          <w:sz w:val="22"/>
          <w:szCs w:val="22"/>
          <w:lang w:val="cs-CZ"/>
        </w:rPr>
        <w:t xml:space="preserve"> údaje o</w:t>
      </w:r>
    </w:p>
    <w:p w14:paraId="54DC71C2" w14:textId="2944C540" w:rsidR="00F3513B" w:rsidRPr="00A1021F" w:rsidRDefault="00F3513B" w:rsidP="006E163E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- </w:t>
      </w:r>
      <w:r w:rsidR="00FC3527">
        <w:rPr>
          <w:rFonts w:eastAsia="+mn-ea" w:cs="+mn-cs"/>
          <w:kern w:val="24"/>
          <w:sz w:val="22"/>
          <w:szCs w:val="22"/>
          <w:lang w:val="cs-CZ"/>
        </w:rPr>
        <w:t>r</w:t>
      </w:r>
      <w:r w:rsidR="006E163E" w:rsidRPr="00A1021F">
        <w:rPr>
          <w:rFonts w:eastAsia="+mn-ea" w:cs="+mn-cs"/>
          <w:kern w:val="24"/>
          <w:sz w:val="22"/>
          <w:szCs w:val="22"/>
          <w:lang w:val="cs-CZ"/>
        </w:rPr>
        <w:t>ozklad</w:t>
      </w:r>
      <w:r w:rsidR="00FC3527">
        <w:rPr>
          <w:rFonts w:eastAsia="+mn-ea" w:cs="+mn-cs"/>
          <w:kern w:val="24"/>
          <w:sz w:val="22"/>
          <w:szCs w:val="22"/>
          <w:lang w:val="cs-CZ"/>
        </w:rPr>
        <w:t>u</w:t>
      </w:r>
      <w:r w:rsidR="006E163E" w:rsidRPr="00A1021F">
        <w:rPr>
          <w:rFonts w:eastAsia="+mn-ea" w:cs="+mn-cs"/>
          <w:kern w:val="24"/>
          <w:sz w:val="22"/>
          <w:szCs w:val="22"/>
          <w:lang w:val="cs-CZ"/>
        </w:rPr>
        <w:t xml:space="preserve"> aktivní složky pesticid</w:t>
      </w:r>
      <w:r w:rsidR="00FC3527">
        <w:rPr>
          <w:rFonts w:eastAsia="+mn-ea" w:cs="+mn-cs"/>
          <w:kern w:val="24"/>
          <w:sz w:val="22"/>
          <w:szCs w:val="22"/>
          <w:lang w:val="cs-CZ"/>
        </w:rPr>
        <w:t>ů</w:t>
      </w:r>
      <w:r w:rsidR="006E163E" w:rsidRPr="00A1021F">
        <w:rPr>
          <w:rFonts w:eastAsia="+mn-ea" w:cs="+mn-cs"/>
          <w:kern w:val="24"/>
          <w:sz w:val="22"/>
          <w:szCs w:val="22"/>
          <w:lang w:val="cs-CZ"/>
        </w:rPr>
        <w:t xml:space="preserve"> v půdě, vodě a ošetřených rostlinách (ovoce, zelenina, krmivo)</w:t>
      </w:r>
      <w:r w:rsidR="00616A69">
        <w:rPr>
          <w:rFonts w:eastAsia="+mn-ea" w:cs="+mn-cs"/>
          <w:kern w:val="24"/>
          <w:sz w:val="22"/>
          <w:szCs w:val="22"/>
          <w:lang w:val="cs-CZ"/>
        </w:rPr>
        <w:t xml:space="preserve">, </w:t>
      </w:r>
      <w:r w:rsidR="006E163E" w:rsidRPr="00A1021F">
        <w:rPr>
          <w:rFonts w:eastAsia="+mn-ea" w:cs="+mn-cs"/>
          <w:kern w:val="24"/>
          <w:sz w:val="22"/>
          <w:szCs w:val="22"/>
          <w:lang w:val="cs-CZ"/>
        </w:rPr>
        <w:t>a to jak u producentů</w:t>
      </w:r>
      <w:r w:rsidR="00FC3527">
        <w:rPr>
          <w:rFonts w:eastAsia="+mn-ea" w:cs="+mn-cs"/>
          <w:kern w:val="24"/>
          <w:sz w:val="22"/>
          <w:szCs w:val="22"/>
          <w:lang w:val="cs-CZ"/>
        </w:rPr>
        <w:t>,</w:t>
      </w:r>
      <w:r w:rsidR="006E163E" w:rsidRPr="00A1021F">
        <w:rPr>
          <w:rFonts w:eastAsia="+mn-ea" w:cs="+mn-cs"/>
          <w:kern w:val="24"/>
          <w:sz w:val="22"/>
          <w:szCs w:val="22"/>
          <w:lang w:val="cs-CZ"/>
        </w:rPr>
        <w:t xml:space="preserve"> tak </w:t>
      </w:r>
      <w:r w:rsidR="00616A69">
        <w:rPr>
          <w:rFonts w:eastAsia="+mn-ea" w:cs="+mn-cs"/>
          <w:kern w:val="24"/>
          <w:sz w:val="22"/>
          <w:szCs w:val="22"/>
          <w:lang w:val="cs-CZ"/>
        </w:rPr>
        <w:t>spotřebitelů</w:t>
      </w:r>
      <w:r w:rsidR="006E163E" w:rsidRPr="00A1021F">
        <w:rPr>
          <w:rFonts w:eastAsia="+mn-ea" w:cs="+mn-cs"/>
          <w:kern w:val="24"/>
          <w:sz w:val="22"/>
          <w:szCs w:val="22"/>
          <w:lang w:val="cs-CZ"/>
        </w:rPr>
        <w:t xml:space="preserve"> zemědělských produktů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 </w:t>
      </w:r>
    </w:p>
    <w:p w14:paraId="280513B1" w14:textId="5ECEB6BF" w:rsidR="00F3513B" w:rsidRPr="00A1021F" w:rsidRDefault="00F3513B" w:rsidP="006E163E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1021F">
        <w:rPr>
          <w:rFonts w:eastAsia="+mn-ea" w:cs="+mn-cs"/>
          <w:kern w:val="24"/>
          <w:sz w:val="22"/>
          <w:szCs w:val="22"/>
          <w:lang w:val="cs-CZ"/>
        </w:rPr>
        <w:t>-</w:t>
      </w:r>
      <w:r w:rsidR="006E163E" w:rsidRPr="00A1021F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FC3527">
        <w:rPr>
          <w:rFonts w:eastAsia="+mn-ea" w:cs="+mn-cs"/>
          <w:kern w:val="24"/>
          <w:sz w:val="22"/>
          <w:szCs w:val="22"/>
          <w:lang w:val="cs-CZ"/>
        </w:rPr>
        <w:t>d</w:t>
      </w:r>
      <w:r w:rsidR="006E163E" w:rsidRPr="00A1021F">
        <w:rPr>
          <w:rFonts w:eastAsia="+mn-ea" w:cs="+mn-cs"/>
          <w:kern w:val="24"/>
          <w:sz w:val="22"/>
          <w:szCs w:val="22"/>
          <w:lang w:val="cs-CZ"/>
        </w:rPr>
        <w:t>ostupné regulac</w:t>
      </w:r>
      <w:r w:rsidR="00FC3527">
        <w:rPr>
          <w:rFonts w:eastAsia="+mn-ea" w:cs="+mn-cs"/>
          <w:kern w:val="24"/>
          <w:sz w:val="22"/>
          <w:szCs w:val="22"/>
          <w:lang w:val="cs-CZ"/>
        </w:rPr>
        <w:t>i</w:t>
      </w:r>
      <w:r w:rsidR="006E163E" w:rsidRPr="00A1021F">
        <w:rPr>
          <w:rFonts w:eastAsia="+mn-ea" w:cs="+mn-cs"/>
          <w:kern w:val="24"/>
          <w:sz w:val="22"/>
          <w:szCs w:val="22"/>
          <w:lang w:val="cs-CZ"/>
        </w:rPr>
        <w:t xml:space="preserve"> pro MPC (maximální dovolená koncentrace,</w:t>
      </w:r>
      <w:r w:rsidR="00FC3527">
        <w:rPr>
          <w:rFonts w:eastAsia="+mn-ea" w:cs="+mn-cs"/>
          <w:kern w:val="24"/>
          <w:sz w:val="22"/>
          <w:szCs w:val="22"/>
          <w:lang w:val="cs-CZ"/>
        </w:rPr>
        <w:t xml:space="preserve"> z angl. „</w:t>
      </w:r>
      <w:r w:rsidRPr="00A1021F">
        <w:rPr>
          <w:rFonts w:eastAsia="+mn-ea" w:cs="+mn-cs"/>
          <w:kern w:val="24"/>
          <w:sz w:val="22"/>
          <w:szCs w:val="22"/>
          <w:lang w:val="cs-CZ"/>
        </w:rPr>
        <w:t>maximum permissible concentration</w:t>
      </w:r>
      <w:r w:rsidR="00FC3527">
        <w:rPr>
          <w:rFonts w:eastAsia="+mn-ea" w:cs="+mn-cs"/>
          <w:kern w:val="24"/>
          <w:sz w:val="22"/>
          <w:szCs w:val="22"/>
          <w:lang w:val="cs-CZ"/>
        </w:rPr>
        <w:t>“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) </w:t>
      </w:r>
      <w:r w:rsidR="006E163E" w:rsidRPr="00A1021F">
        <w:rPr>
          <w:rFonts w:eastAsia="+mn-ea" w:cs="+mn-cs"/>
          <w:kern w:val="24"/>
          <w:sz w:val="22"/>
          <w:szCs w:val="22"/>
          <w:lang w:val="cs-CZ"/>
        </w:rPr>
        <w:t>pro každý pesticid</w:t>
      </w:r>
      <w:r w:rsidR="001D5F03">
        <w:rPr>
          <w:rFonts w:eastAsia="+mn-ea" w:cs="+mn-cs"/>
          <w:kern w:val="24"/>
          <w:sz w:val="22"/>
          <w:szCs w:val="22"/>
          <w:lang w:val="cs-CZ"/>
        </w:rPr>
        <w:t xml:space="preserve"> v hlavních potravinách</w:t>
      </w:r>
      <w:r w:rsidR="006E163E" w:rsidRPr="00A1021F">
        <w:rPr>
          <w:rFonts w:eastAsia="+mn-ea" w:cs="+mn-cs"/>
          <w:kern w:val="24"/>
          <w:sz w:val="22"/>
          <w:szCs w:val="22"/>
          <w:lang w:val="cs-CZ"/>
        </w:rPr>
        <w:t xml:space="preserve"> pro </w:t>
      </w:r>
      <w:r w:rsidR="00616A69">
        <w:rPr>
          <w:rFonts w:eastAsia="+mn-ea" w:cs="+mn-cs"/>
          <w:kern w:val="24"/>
          <w:sz w:val="22"/>
          <w:szCs w:val="22"/>
          <w:lang w:val="cs-CZ"/>
        </w:rPr>
        <w:t>spotřebitele</w:t>
      </w:r>
      <w:r w:rsidR="006E163E" w:rsidRPr="00A1021F">
        <w:rPr>
          <w:rFonts w:eastAsia="+mn-ea" w:cs="+mn-cs"/>
          <w:kern w:val="24"/>
          <w:sz w:val="22"/>
          <w:szCs w:val="22"/>
          <w:lang w:val="cs-CZ"/>
        </w:rPr>
        <w:t xml:space="preserve"> zemědělských produktů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 </w:t>
      </w:r>
    </w:p>
    <w:p w14:paraId="65D13C93" w14:textId="5B445A55" w:rsidR="00F3513B" w:rsidRPr="00A1021F" w:rsidRDefault="006E163E" w:rsidP="006E163E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Významnou podmínkou je dodržování ochranných (čekacích) </w:t>
      </w:r>
      <w:r w:rsidR="00616A69">
        <w:rPr>
          <w:rFonts w:eastAsia="+mn-ea" w:cs="+mn-cs"/>
          <w:kern w:val="24"/>
          <w:sz w:val="22"/>
          <w:szCs w:val="22"/>
          <w:lang w:val="cs-CZ"/>
        </w:rPr>
        <w:t>lhůt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 popsaných na obale.</w:t>
      </w:r>
      <w:r w:rsidR="00F3513B" w:rsidRPr="00A1021F">
        <w:rPr>
          <w:rFonts w:eastAsia="+mn-ea" w:cs="+mn-cs"/>
          <w:kern w:val="24"/>
          <w:sz w:val="22"/>
          <w:szCs w:val="22"/>
          <w:lang w:val="cs-CZ"/>
        </w:rPr>
        <w:t xml:space="preserve"> </w:t>
      </w:r>
    </w:p>
    <w:p w14:paraId="4D8A8A8E" w14:textId="766758D6" w:rsidR="000D74CD" w:rsidRPr="00A1021F" w:rsidRDefault="00950FA9" w:rsidP="000D74CD">
      <w:pPr>
        <w:spacing w:before="240" w:after="40" w:line="276" w:lineRule="auto"/>
        <w:jc w:val="both"/>
        <w:rPr>
          <w:rFonts w:eastAsia="Times New Roman" w:cs="Times New Roman"/>
          <w:sz w:val="28"/>
          <w:szCs w:val="28"/>
          <w:lang w:val="cs-CZ"/>
        </w:rPr>
      </w:pPr>
      <w:r w:rsidRPr="00A1021F">
        <w:rPr>
          <w:rFonts w:eastAsia="+mn-ea" w:cs="+mn-cs"/>
          <w:b/>
          <w:bCs/>
          <w:kern w:val="24"/>
          <w:sz w:val="28"/>
          <w:szCs w:val="28"/>
          <w:u w:val="single"/>
          <w:lang w:val="cs-CZ"/>
        </w:rPr>
        <w:t>Inhalac</w:t>
      </w:r>
      <w:r w:rsidR="00616A69">
        <w:rPr>
          <w:rFonts w:eastAsia="+mn-ea" w:cs="+mn-cs"/>
          <w:b/>
          <w:bCs/>
          <w:kern w:val="24"/>
          <w:sz w:val="28"/>
          <w:szCs w:val="28"/>
          <w:u w:val="single"/>
          <w:lang w:val="cs-CZ"/>
        </w:rPr>
        <w:t>e</w:t>
      </w:r>
      <w:r w:rsidRPr="00A1021F">
        <w:rPr>
          <w:rFonts w:eastAsia="+mn-ea" w:cs="+mn-cs"/>
          <w:b/>
          <w:bCs/>
          <w:kern w:val="24"/>
          <w:sz w:val="28"/>
          <w:szCs w:val="28"/>
          <w:u w:val="single"/>
          <w:lang w:val="cs-CZ"/>
        </w:rPr>
        <w:t xml:space="preserve"> (v</w:t>
      </w:r>
      <w:r w:rsidR="006B6EF7" w:rsidRPr="00A1021F">
        <w:rPr>
          <w:rFonts w:eastAsia="+mn-ea" w:cs="+mn-cs"/>
          <w:b/>
          <w:bCs/>
          <w:kern w:val="24"/>
          <w:sz w:val="28"/>
          <w:szCs w:val="28"/>
          <w:u w:val="single"/>
          <w:lang w:val="cs-CZ"/>
        </w:rPr>
        <w:t>dechnutí</w:t>
      </w:r>
      <w:r w:rsidRPr="00A1021F">
        <w:rPr>
          <w:rFonts w:eastAsia="+mn-ea" w:cs="+mn-cs"/>
          <w:b/>
          <w:bCs/>
          <w:kern w:val="24"/>
          <w:sz w:val="28"/>
          <w:szCs w:val="28"/>
          <w:u w:val="single"/>
          <w:lang w:val="cs-CZ"/>
        </w:rPr>
        <w:t>)</w:t>
      </w:r>
    </w:p>
    <w:p w14:paraId="51E7B638" w14:textId="5F19216F" w:rsidR="006B6EF7" w:rsidRPr="00A1021F" w:rsidRDefault="006B6EF7" w:rsidP="006B6EF7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Jemné </w:t>
      </w:r>
      <w:r w:rsidRPr="00D1346D">
        <w:rPr>
          <w:rFonts w:eastAsia="+mn-ea" w:cs="+mn-cs"/>
          <w:kern w:val="24"/>
          <w:sz w:val="22"/>
          <w:szCs w:val="22"/>
          <w:u w:val="single"/>
          <w:lang w:val="cs-CZ"/>
        </w:rPr>
        <w:t>práškové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 p</w:t>
      </w:r>
      <w:r w:rsidR="00616A69">
        <w:rPr>
          <w:rFonts w:eastAsia="+mn-ea" w:cs="+mn-cs"/>
          <w:kern w:val="24"/>
          <w:sz w:val="22"/>
          <w:szCs w:val="22"/>
          <w:lang w:val="cs-CZ"/>
        </w:rPr>
        <w:t>řípravky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0D74CD" w:rsidRPr="00A1021F">
        <w:rPr>
          <w:rFonts w:eastAsia="+mn-ea" w:cs="+mn-cs"/>
          <w:kern w:val="24"/>
          <w:sz w:val="22"/>
          <w:szCs w:val="22"/>
          <w:lang w:val="cs-CZ"/>
        </w:rPr>
        <w:t>(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smáčitelný prášek, z angl. </w:t>
      </w:r>
      <w:r w:rsidR="000D74CD" w:rsidRPr="00A1021F">
        <w:rPr>
          <w:rFonts w:eastAsia="+mn-ea" w:cs="+mn-cs"/>
          <w:kern w:val="24"/>
          <w:sz w:val="22"/>
          <w:szCs w:val="22"/>
          <w:lang w:val="cs-CZ"/>
        </w:rPr>
        <w:t xml:space="preserve">wettable powder) 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vstupují do dýchacího systému </w:t>
      </w:r>
      <w:r w:rsidR="00950FA9" w:rsidRPr="00A1021F">
        <w:rPr>
          <w:rFonts w:eastAsia="+mn-ea" w:cs="+mn-cs"/>
          <w:kern w:val="24"/>
          <w:sz w:val="22"/>
          <w:szCs w:val="22"/>
          <w:lang w:val="cs-CZ"/>
        </w:rPr>
        <w:t xml:space="preserve">při větrném zimním počasí a </w:t>
      </w:r>
      <w:r w:rsidR="00616A69">
        <w:rPr>
          <w:rFonts w:eastAsia="+mn-ea" w:cs="+mn-cs"/>
          <w:kern w:val="24"/>
          <w:sz w:val="22"/>
          <w:szCs w:val="22"/>
          <w:lang w:val="cs-CZ"/>
        </w:rPr>
        <w:t xml:space="preserve">dále </w:t>
      </w:r>
      <w:r w:rsidR="00950FA9" w:rsidRPr="00A1021F">
        <w:rPr>
          <w:rFonts w:eastAsia="+mn-ea" w:cs="+mn-cs"/>
          <w:kern w:val="24"/>
          <w:sz w:val="22"/>
          <w:szCs w:val="22"/>
          <w:lang w:val="cs-CZ"/>
        </w:rPr>
        <w:t>v případě suché</w:t>
      </w:r>
      <w:r w:rsidR="00616A69">
        <w:rPr>
          <w:rFonts w:eastAsia="+mn-ea" w:cs="+mn-cs"/>
          <w:kern w:val="24"/>
          <w:sz w:val="22"/>
          <w:szCs w:val="22"/>
          <w:lang w:val="cs-CZ"/>
        </w:rPr>
        <w:t>ho ošetření</w:t>
      </w:r>
      <w:r w:rsidR="00950FA9" w:rsidRPr="00A1021F">
        <w:rPr>
          <w:rFonts w:eastAsia="+mn-ea" w:cs="+mn-cs"/>
          <w:kern w:val="24"/>
          <w:sz w:val="22"/>
          <w:szCs w:val="22"/>
          <w:lang w:val="cs-CZ"/>
        </w:rPr>
        <w:t xml:space="preserve"> semen. </w:t>
      </w:r>
      <w:r w:rsidR="00616A69">
        <w:rPr>
          <w:rFonts w:eastAsia="+mn-ea" w:cs="+mn-cs"/>
          <w:kern w:val="24"/>
          <w:sz w:val="22"/>
          <w:szCs w:val="22"/>
          <w:lang w:val="cs-CZ"/>
        </w:rPr>
        <w:t>A</w:t>
      </w:r>
      <w:r w:rsidR="00950FA9" w:rsidRPr="00A1021F">
        <w:rPr>
          <w:rFonts w:eastAsia="+mn-ea" w:cs="+mn-cs"/>
          <w:kern w:val="24"/>
          <w:sz w:val="22"/>
          <w:szCs w:val="22"/>
          <w:lang w:val="cs-CZ"/>
        </w:rPr>
        <w:t xml:space="preserve">by bylo sníženo </w:t>
      </w:r>
      <w:r w:rsidR="00D1346D">
        <w:rPr>
          <w:rFonts w:eastAsia="+mn-ea" w:cs="+mn-cs"/>
          <w:kern w:val="24"/>
          <w:sz w:val="22"/>
          <w:szCs w:val="22"/>
          <w:lang w:val="cs-CZ"/>
        </w:rPr>
        <w:t>toto nebezpečí</w:t>
      </w:r>
      <w:r w:rsidR="00616A69">
        <w:rPr>
          <w:rFonts w:eastAsia="+mn-ea" w:cs="+mn-cs"/>
          <w:kern w:val="24"/>
          <w:sz w:val="22"/>
          <w:szCs w:val="22"/>
          <w:lang w:val="cs-CZ"/>
        </w:rPr>
        <w:t>,</w:t>
      </w:r>
      <w:r w:rsidR="00616A69" w:rsidRPr="00616A69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616A69">
        <w:rPr>
          <w:rFonts w:eastAsia="+mn-ea" w:cs="+mn-cs"/>
          <w:kern w:val="24"/>
          <w:sz w:val="22"/>
          <w:szCs w:val="22"/>
          <w:lang w:val="cs-CZ"/>
        </w:rPr>
        <w:t>v</w:t>
      </w:r>
      <w:r w:rsidR="00616A69" w:rsidRPr="00A1021F">
        <w:rPr>
          <w:rFonts w:eastAsia="+mn-ea" w:cs="+mn-cs"/>
          <w:kern w:val="24"/>
          <w:sz w:val="22"/>
          <w:szCs w:val="22"/>
          <w:lang w:val="cs-CZ"/>
        </w:rPr>
        <w:t>ysoce toxické pestici</w:t>
      </w:r>
      <w:r w:rsidR="00616A69">
        <w:rPr>
          <w:rFonts w:eastAsia="+mn-ea" w:cs="+mn-cs"/>
          <w:kern w:val="24"/>
          <w:sz w:val="22"/>
          <w:szCs w:val="22"/>
          <w:lang w:val="cs-CZ"/>
        </w:rPr>
        <w:t>d</w:t>
      </w:r>
      <w:r w:rsidR="00616A69" w:rsidRPr="00A1021F">
        <w:rPr>
          <w:rFonts w:eastAsia="+mn-ea" w:cs="+mn-cs"/>
          <w:kern w:val="24"/>
          <w:sz w:val="22"/>
          <w:szCs w:val="22"/>
          <w:lang w:val="cs-CZ"/>
        </w:rPr>
        <w:t xml:space="preserve">y jsou prodávány ve formě </w:t>
      </w:r>
      <w:r w:rsidR="00616A69" w:rsidRPr="00A1021F">
        <w:rPr>
          <w:rFonts w:eastAsia="+mn-ea" w:cs="+mn-cs"/>
          <w:kern w:val="24"/>
          <w:sz w:val="22"/>
          <w:szCs w:val="22"/>
          <w:u w:val="single"/>
          <w:lang w:val="cs-CZ"/>
        </w:rPr>
        <w:t>granulátu</w:t>
      </w:r>
      <w:r w:rsidR="00950FA9" w:rsidRPr="00A1021F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24F51696" w14:textId="1E9DA34B" w:rsidR="000D74CD" w:rsidRPr="00A1021F" w:rsidRDefault="00950FA9" w:rsidP="00950FA9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Během rozprašování vodných roztoků má hlavní část kapének aerosolu velikost větší než 4-5 </w:t>
      </w:r>
      <w:r w:rsidRPr="00A1021F">
        <w:rPr>
          <w:rFonts w:eastAsia="+mn-ea" w:cstheme="minorHAnsi"/>
          <w:kern w:val="24"/>
          <w:sz w:val="22"/>
          <w:szCs w:val="22"/>
          <w:lang w:val="cs-CZ"/>
        </w:rPr>
        <w:t>μ</w:t>
      </w:r>
      <w:r w:rsidRPr="00A1021F">
        <w:rPr>
          <w:rFonts w:eastAsia="+mn-ea" w:cs="+mn-cs"/>
          <w:kern w:val="24"/>
          <w:sz w:val="22"/>
          <w:szCs w:val="22"/>
          <w:lang w:val="cs-CZ"/>
        </w:rPr>
        <w:t>M.  Takovéto částečky se usazují v ústní dutině a průdušnici, takže část aerosol</w:t>
      </w:r>
      <w:r w:rsidR="00D1346D">
        <w:rPr>
          <w:rFonts w:eastAsia="+mn-ea" w:cs="+mn-cs"/>
          <w:kern w:val="24"/>
          <w:sz w:val="22"/>
          <w:szCs w:val="22"/>
          <w:lang w:val="cs-CZ"/>
        </w:rPr>
        <w:t>u</w:t>
      </w:r>
      <w:r w:rsidR="009D60D1">
        <w:rPr>
          <w:rFonts w:eastAsia="+mn-ea" w:cs="+mn-cs"/>
          <w:kern w:val="24"/>
          <w:sz w:val="22"/>
          <w:szCs w:val="22"/>
          <w:lang w:val="cs-CZ"/>
        </w:rPr>
        <w:t>, která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 se dostává do plic</w:t>
      </w:r>
      <w:r w:rsidR="00D1346D">
        <w:rPr>
          <w:rFonts w:eastAsia="+mn-ea" w:cs="+mn-cs"/>
          <w:kern w:val="24"/>
          <w:sz w:val="22"/>
          <w:szCs w:val="22"/>
          <w:lang w:val="cs-CZ"/>
        </w:rPr>
        <w:t>,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 je </w:t>
      </w:r>
      <w:r w:rsidR="009D60D1">
        <w:rPr>
          <w:rFonts w:eastAsia="+mn-ea" w:cs="+mn-cs"/>
          <w:kern w:val="24"/>
          <w:sz w:val="22"/>
          <w:szCs w:val="22"/>
          <w:lang w:val="cs-CZ"/>
        </w:rPr>
        <w:t xml:space="preserve">relativně </w:t>
      </w:r>
      <w:r w:rsidRPr="00A1021F">
        <w:rPr>
          <w:rFonts w:eastAsia="+mn-ea" w:cs="+mn-cs"/>
          <w:kern w:val="24"/>
          <w:sz w:val="22"/>
          <w:szCs w:val="22"/>
          <w:lang w:val="cs-CZ"/>
        </w:rPr>
        <w:t>malá.</w:t>
      </w:r>
      <w:r w:rsidR="000D74CD" w:rsidRPr="00A1021F">
        <w:rPr>
          <w:rFonts w:eastAsia="+mn-ea" w:cs="+mn-cs"/>
          <w:kern w:val="24"/>
          <w:sz w:val="22"/>
          <w:szCs w:val="22"/>
          <w:lang w:val="cs-CZ"/>
        </w:rPr>
        <w:t xml:space="preserve">  </w:t>
      </w:r>
    </w:p>
    <w:p w14:paraId="4C72B9C9" w14:textId="77777777" w:rsidR="00AA46FE" w:rsidRDefault="00AA46FE" w:rsidP="000408B7">
      <w:pPr>
        <w:spacing w:before="240" w:after="40" w:line="276" w:lineRule="auto"/>
        <w:jc w:val="both"/>
        <w:rPr>
          <w:rFonts w:eastAsia="+mn-ea" w:cs="+mn-cs"/>
          <w:b/>
          <w:bCs/>
          <w:kern w:val="24"/>
          <w:sz w:val="22"/>
          <w:szCs w:val="22"/>
          <w:u w:val="single"/>
          <w:lang w:val="cs-CZ"/>
        </w:rPr>
      </w:pPr>
    </w:p>
    <w:p w14:paraId="5C4310BF" w14:textId="0AA73A42" w:rsidR="000408B7" w:rsidRPr="00A1021F" w:rsidRDefault="00950FA9" w:rsidP="000408B7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1021F">
        <w:rPr>
          <w:rFonts w:eastAsia="+mn-ea" w:cs="+mn-cs"/>
          <w:b/>
          <w:bCs/>
          <w:kern w:val="24"/>
          <w:sz w:val="22"/>
          <w:szCs w:val="22"/>
          <w:u w:val="single"/>
          <w:lang w:val="cs-CZ"/>
        </w:rPr>
        <w:t xml:space="preserve">Otrava vdechnutím pesticidů </w:t>
      </w:r>
      <w:r w:rsidRPr="00A1021F">
        <w:rPr>
          <w:rFonts w:eastAsia="+mn-ea" w:cs="+mn-cs"/>
          <w:bCs/>
          <w:kern w:val="24"/>
          <w:sz w:val="22"/>
          <w:szCs w:val="22"/>
          <w:lang w:val="cs-CZ"/>
        </w:rPr>
        <w:t>je popsána v případech, kdy je vysoké riziko absorpce dýchacím systémem:</w:t>
      </w:r>
    </w:p>
    <w:p w14:paraId="06B62F2D" w14:textId="46A3B3C7" w:rsidR="000408B7" w:rsidRPr="00A1021F" w:rsidRDefault="000408B7" w:rsidP="000408B7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1021F">
        <w:rPr>
          <w:rFonts w:eastAsia="+mn-ea" w:cs="+mn-cs"/>
          <w:bCs/>
          <w:kern w:val="24"/>
          <w:sz w:val="22"/>
          <w:szCs w:val="22"/>
          <w:lang w:val="cs-CZ"/>
        </w:rPr>
        <w:t xml:space="preserve">- </w:t>
      </w:r>
      <w:r w:rsidR="00950FA9" w:rsidRPr="00A1021F">
        <w:rPr>
          <w:rFonts w:eastAsia="+mn-ea" w:cs="+mn-cs"/>
          <w:bCs/>
          <w:kern w:val="24"/>
          <w:sz w:val="22"/>
          <w:szCs w:val="22"/>
          <w:lang w:val="cs-CZ"/>
        </w:rPr>
        <w:t>při práci v opačném směru než je směr větru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 </w:t>
      </w:r>
    </w:p>
    <w:p w14:paraId="01AE16B5" w14:textId="27A86F3E" w:rsidR="00950FA9" w:rsidRPr="00A1021F" w:rsidRDefault="007D2C0A" w:rsidP="000408B7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- </w:t>
      </w:r>
      <w:r w:rsidR="00950FA9" w:rsidRPr="00A1021F">
        <w:rPr>
          <w:rFonts w:eastAsia="+mn-ea" w:cs="+mn-cs"/>
          <w:kern w:val="24"/>
          <w:sz w:val="22"/>
          <w:szCs w:val="22"/>
          <w:lang w:val="cs-CZ"/>
        </w:rPr>
        <w:t xml:space="preserve">pokud se </w:t>
      </w:r>
      <w:r w:rsidR="00290735" w:rsidRPr="00A1021F">
        <w:rPr>
          <w:rFonts w:eastAsia="+mn-ea" w:cs="+mn-cs"/>
          <w:kern w:val="24"/>
          <w:sz w:val="22"/>
          <w:szCs w:val="22"/>
          <w:lang w:val="cs-CZ"/>
        </w:rPr>
        <w:t>někdo nachází v “mraku” vytvořeném při rozprašování letadlem</w:t>
      </w:r>
    </w:p>
    <w:p w14:paraId="28538043" w14:textId="7DFB2A3A" w:rsidR="000408B7" w:rsidRPr="00A1021F" w:rsidRDefault="000408B7" w:rsidP="000408B7">
      <w:pPr>
        <w:spacing w:before="240" w:after="40" w:line="276" w:lineRule="auto"/>
        <w:rPr>
          <w:rFonts w:eastAsia="Times New Roman" w:cs="Times New Roman"/>
          <w:sz w:val="22"/>
          <w:szCs w:val="22"/>
          <w:lang w:val="cs-CZ"/>
        </w:rPr>
      </w:pPr>
      <w:r w:rsidRPr="00A1021F">
        <w:rPr>
          <w:rFonts w:eastAsia="+mn-ea" w:cs="+mn-cs"/>
          <w:kern w:val="24"/>
          <w:sz w:val="22"/>
          <w:szCs w:val="22"/>
          <w:lang w:val="cs-CZ"/>
        </w:rPr>
        <w:t>-</w:t>
      </w:r>
      <w:r w:rsidR="00290735" w:rsidRPr="00A1021F">
        <w:rPr>
          <w:rFonts w:eastAsia="+mn-ea" w:cs="+mn-cs"/>
          <w:kern w:val="24"/>
          <w:sz w:val="22"/>
          <w:szCs w:val="22"/>
          <w:lang w:val="cs-CZ"/>
        </w:rPr>
        <w:t xml:space="preserve"> při práci s pesticidy v uzavřených prostorech</w:t>
      </w:r>
      <w:r w:rsidRPr="00A1021F">
        <w:rPr>
          <w:rFonts w:eastAsia="+mn-ea" w:cs="+mn-cs"/>
          <w:kern w:val="24"/>
          <w:sz w:val="22"/>
          <w:szCs w:val="22"/>
          <w:lang w:val="cs-CZ"/>
        </w:rPr>
        <w:t>: d</w:t>
      </w:r>
      <w:r w:rsidR="00D1346D">
        <w:rPr>
          <w:rFonts w:eastAsia="+mn-ea" w:cs="+mn-cs"/>
          <w:kern w:val="24"/>
          <w:sz w:val="22"/>
          <w:szCs w:val="22"/>
          <w:lang w:val="cs-CZ"/>
        </w:rPr>
        <w:t>e</w:t>
      </w:r>
      <w:r w:rsidR="00290735" w:rsidRPr="00A1021F">
        <w:rPr>
          <w:rFonts w:eastAsia="+mn-ea" w:cs="+mn-cs"/>
          <w:kern w:val="24"/>
          <w:sz w:val="22"/>
          <w:szCs w:val="22"/>
          <w:lang w:val="cs-CZ"/>
        </w:rPr>
        <w:t>z</w:t>
      </w:r>
      <w:r w:rsidRPr="00A1021F">
        <w:rPr>
          <w:rFonts w:eastAsia="+mn-ea" w:cs="+mn-cs"/>
          <w:kern w:val="24"/>
          <w:sz w:val="22"/>
          <w:szCs w:val="22"/>
          <w:lang w:val="cs-CZ"/>
        </w:rPr>
        <w:t>infe</w:t>
      </w:r>
      <w:r w:rsidR="00290735" w:rsidRPr="00A1021F">
        <w:rPr>
          <w:rFonts w:eastAsia="+mn-ea" w:cs="+mn-cs"/>
          <w:kern w:val="24"/>
          <w:sz w:val="22"/>
          <w:szCs w:val="22"/>
          <w:lang w:val="cs-CZ"/>
        </w:rPr>
        <w:t>kce semen nebo sazenic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, </w:t>
      </w:r>
      <w:r w:rsidR="00290735" w:rsidRPr="00A1021F">
        <w:rPr>
          <w:rFonts w:eastAsia="+mn-ea" w:cs="+mn-cs"/>
          <w:kern w:val="24"/>
          <w:sz w:val="22"/>
          <w:szCs w:val="22"/>
          <w:lang w:val="cs-CZ"/>
        </w:rPr>
        <w:t>sklad</w:t>
      </w:r>
      <w:r w:rsidR="009D60D1">
        <w:rPr>
          <w:rFonts w:eastAsia="+mn-ea" w:cs="+mn-cs"/>
          <w:kern w:val="24"/>
          <w:sz w:val="22"/>
          <w:szCs w:val="22"/>
          <w:lang w:val="cs-CZ"/>
        </w:rPr>
        <w:t>ů</w:t>
      </w:r>
      <w:r w:rsidR="00290735" w:rsidRPr="00A1021F">
        <w:rPr>
          <w:rFonts w:eastAsia="+mn-ea" w:cs="+mn-cs"/>
          <w:kern w:val="24"/>
          <w:sz w:val="22"/>
          <w:szCs w:val="22"/>
          <w:lang w:val="cs-CZ"/>
        </w:rPr>
        <w:t xml:space="preserve"> potravin a krmiv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, </w:t>
      </w:r>
      <w:r w:rsidR="00290735" w:rsidRPr="00A1021F">
        <w:rPr>
          <w:rFonts w:eastAsia="+mn-ea" w:cs="+mn-cs"/>
          <w:kern w:val="24"/>
          <w:sz w:val="22"/>
          <w:szCs w:val="22"/>
          <w:lang w:val="cs-CZ"/>
        </w:rPr>
        <w:t>rozprašování ve sklenících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, </w:t>
      </w:r>
      <w:r w:rsidR="00290735" w:rsidRPr="00A1021F">
        <w:rPr>
          <w:rFonts w:eastAsia="+mn-ea" w:cs="+mn-cs"/>
          <w:kern w:val="24"/>
          <w:sz w:val="22"/>
          <w:szCs w:val="22"/>
          <w:lang w:val="cs-CZ"/>
        </w:rPr>
        <w:t>uklízení vysypaných práškových preparátů v kamionech nebo obcho</w:t>
      </w:r>
      <w:r w:rsidR="00D1346D">
        <w:rPr>
          <w:rFonts w:eastAsia="+mn-ea" w:cs="+mn-cs"/>
          <w:kern w:val="24"/>
          <w:sz w:val="22"/>
          <w:szCs w:val="22"/>
          <w:lang w:val="cs-CZ"/>
        </w:rPr>
        <w:t>d</w:t>
      </w:r>
      <w:r w:rsidR="00290735" w:rsidRPr="00A1021F">
        <w:rPr>
          <w:rFonts w:eastAsia="+mn-ea" w:cs="+mn-cs"/>
          <w:kern w:val="24"/>
          <w:sz w:val="22"/>
          <w:szCs w:val="22"/>
          <w:lang w:val="cs-CZ"/>
        </w:rPr>
        <w:t>ech s pesticidy</w:t>
      </w:r>
      <w:r w:rsidRPr="00A1021F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266C4529" w14:textId="1D1AB5CD" w:rsidR="000408B7" w:rsidRPr="00A1021F" w:rsidRDefault="00290735" w:rsidP="00290735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1021F">
        <w:rPr>
          <w:rFonts w:eastAsia="+mn-ea" w:cs="+mn-cs"/>
          <w:kern w:val="24"/>
          <w:sz w:val="22"/>
          <w:szCs w:val="22"/>
          <w:lang w:val="cs-CZ"/>
        </w:rPr>
        <w:t>Všechny výše popsané případy vyžadují nutnou přítomnost ochra</w:t>
      </w:r>
      <w:r w:rsidR="005E2381">
        <w:rPr>
          <w:rFonts w:eastAsia="+mn-ea" w:cs="+mn-cs"/>
          <w:kern w:val="24"/>
          <w:sz w:val="22"/>
          <w:szCs w:val="22"/>
          <w:lang w:val="cs-CZ"/>
        </w:rPr>
        <w:t>n</w:t>
      </w:r>
      <w:r w:rsidRPr="00A1021F">
        <w:rPr>
          <w:rFonts w:eastAsia="+mn-ea" w:cs="+mn-cs"/>
          <w:kern w:val="24"/>
          <w:sz w:val="22"/>
          <w:szCs w:val="22"/>
          <w:lang w:val="cs-CZ"/>
        </w:rPr>
        <w:t>né masky a jiného vybaven</w:t>
      </w:r>
      <w:r w:rsidR="005E2381">
        <w:rPr>
          <w:rFonts w:eastAsia="+mn-ea" w:cs="+mn-cs"/>
          <w:kern w:val="24"/>
          <w:sz w:val="22"/>
          <w:szCs w:val="22"/>
          <w:lang w:val="cs-CZ"/>
        </w:rPr>
        <w:t>í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 podle instrukcí na obal</w:t>
      </w:r>
      <w:r w:rsidR="005E2381">
        <w:rPr>
          <w:rFonts w:eastAsia="+mn-ea" w:cs="+mn-cs"/>
          <w:kern w:val="24"/>
          <w:sz w:val="22"/>
          <w:szCs w:val="22"/>
          <w:lang w:val="cs-CZ"/>
        </w:rPr>
        <w:t>ech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 p</w:t>
      </w:r>
      <w:r w:rsidR="009D60D1">
        <w:rPr>
          <w:rFonts w:eastAsia="+mn-ea" w:cs="+mn-cs"/>
          <w:kern w:val="24"/>
          <w:sz w:val="22"/>
          <w:szCs w:val="22"/>
          <w:lang w:val="cs-CZ"/>
        </w:rPr>
        <w:t>řípravků</w:t>
      </w:r>
      <w:r w:rsidR="000408B7" w:rsidRPr="00A1021F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52217323" w14:textId="77777777" w:rsidR="00AA46FE" w:rsidRDefault="00AA46FE">
      <w:pPr>
        <w:rPr>
          <w:rFonts w:eastAsia="+mn-ea" w:cs="+mn-cs"/>
          <w:b/>
          <w:bCs/>
          <w:kern w:val="24"/>
          <w:sz w:val="22"/>
          <w:szCs w:val="22"/>
          <w:lang w:val="cs-CZ"/>
        </w:rPr>
      </w:pPr>
      <w:r>
        <w:rPr>
          <w:rFonts w:eastAsia="+mn-ea" w:cs="+mn-cs"/>
          <w:b/>
          <w:bCs/>
          <w:kern w:val="24"/>
          <w:sz w:val="22"/>
          <w:szCs w:val="22"/>
          <w:lang w:val="cs-CZ"/>
        </w:rPr>
        <w:br w:type="page"/>
      </w:r>
    </w:p>
    <w:p w14:paraId="79CE867C" w14:textId="2BC57B8C" w:rsidR="00DC1357" w:rsidRPr="00A1021F" w:rsidRDefault="00290735" w:rsidP="007D2C0A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1021F">
        <w:rPr>
          <w:rFonts w:eastAsia="+mn-ea" w:cs="+mn-cs"/>
          <w:b/>
          <w:bCs/>
          <w:kern w:val="24"/>
          <w:sz w:val="22"/>
          <w:szCs w:val="22"/>
          <w:lang w:val="cs-CZ"/>
        </w:rPr>
        <w:lastRenderedPageBreak/>
        <w:t xml:space="preserve">Smrtelná otrava 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způsobená </w:t>
      </w:r>
      <w:r w:rsidR="00DC1357" w:rsidRPr="00A1021F">
        <w:rPr>
          <w:rFonts w:eastAsia="+mn-ea" w:cs="+mn-cs"/>
          <w:b/>
          <w:bCs/>
          <w:kern w:val="24"/>
          <w:sz w:val="22"/>
          <w:szCs w:val="22"/>
          <w:lang w:val="cs-CZ"/>
        </w:rPr>
        <w:t>inhala</w:t>
      </w:r>
      <w:r w:rsidRPr="00A1021F">
        <w:rPr>
          <w:rFonts w:eastAsia="+mn-ea" w:cs="+mn-cs"/>
          <w:b/>
          <w:bCs/>
          <w:kern w:val="24"/>
          <w:sz w:val="22"/>
          <w:szCs w:val="22"/>
          <w:lang w:val="cs-CZ"/>
        </w:rPr>
        <w:t>cí</w:t>
      </w:r>
      <w:r w:rsidR="00DC1357" w:rsidRPr="00A1021F">
        <w:rPr>
          <w:rFonts w:eastAsia="+mn-ea" w:cs="+mn-cs"/>
          <w:b/>
          <w:bCs/>
          <w:kern w:val="24"/>
          <w:sz w:val="22"/>
          <w:szCs w:val="22"/>
          <w:lang w:val="cs-CZ"/>
        </w:rPr>
        <w:t xml:space="preserve"> 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může </w:t>
      </w:r>
      <w:r w:rsidR="009D60D1">
        <w:rPr>
          <w:rFonts w:eastAsia="+mn-ea" w:cs="+mn-cs"/>
          <w:kern w:val="24"/>
          <w:sz w:val="22"/>
          <w:szCs w:val="22"/>
          <w:lang w:val="cs-CZ"/>
        </w:rPr>
        <w:t>nastat rovněž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 díky </w:t>
      </w:r>
      <w:r w:rsidRPr="00A1021F">
        <w:rPr>
          <w:rFonts w:eastAsia="+mn-ea" w:cs="+mn-cs"/>
          <w:i/>
          <w:iCs/>
          <w:kern w:val="24"/>
          <w:sz w:val="22"/>
          <w:szCs w:val="22"/>
          <w:lang w:val="cs-CZ"/>
        </w:rPr>
        <w:t>f</w:t>
      </w:r>
      <w:r w:rsidR="00DC1357" w:rsidRPr="00A1021F">
        <w:rPr>
          <w:rFonts w:eastAsia="+mn-ea" w:cs="+mn-cs"/>
          <w:i/>
          <w:iCs/>
          <w:kern w:val="24"/>
          <w:sz w:val="22"/>
          <w:szCs w:val="22"/>
          <w:lang w:val="cs-CZ"/>
        </w:rPr>
        <w:t>umigant</w:t>
      </w:r>
      <w:r w:rsidRPr="00A1021F">
        <w:rPr>
          <w:rFonts w:eastAsia="+mn-ea" w:cs="+mn-cs"/>
          <w:i/>
          <w:iCs/>
          <w:kern w:val="24"/>
          <w:sz w:val="22"/>
          <w:szCs w:val="22"/>
          <w:lang w:val="cs-CZ"/>
        </w:rPr>
        <w:t>ům (fumigace – česky plynování</w:t>
      </w:r>
      <w:r w:rsidR="005E2381">
        <w:rPr>
          <w:rFonts w:eastAsia="+mn-ea" w:cs="+mn-cs"/>
          <w:i/>
          <w:iCs/>
          <w:kern w:val="24"/>
          <w:sz w:val="22"/>
          <w:szCs w:val="22"/>
          <w:lang w:val="cs-CZ"/>
        </w:rPr>
        <w:t>, vykuřování</w:t>
      </w:r>
      <w:r w:rsidRPr="00A1021F">
        <w:rPr>
          <w:rFonts w:eastAsia="+mn-ea" w:cs="+mn-cs"/>
          <w:i/>
          <w:iCs/>
          <w:kern w:val="24"/>
          <w:sz w:val="22"/>
          <w:szCs w:val="22"/>
          <w:lang w:val="cs-CZ"/>
        </w:rPr>
        <w:t>)</w:t>
      </w:r>
      <w:r w:rsidR="00DC1357" w:rsidRPr="00A1021F">
        <w:rPr>
          <w:rFonts w:eastAsia="+mn-ea" w:cs="+mn-cs"/>
          <w:kern w:val="24"/>
          <w:sz w:val="22"/>
          <w:szCs w:val="22"/>
          <w:lang w:val="cs-CZ"/>
        </w:rPr>
        <w:t xml:space="preserve">: </w:t>
      </w:r>
    </w:p>
    <w:p w14:paraId="030A4F18" w14:textId="4011D5EE" w:rsidR="00DC1357" w:rsidRPr="00A1021F" w:rsidRDefault="00DC1357" w:rsidP="007D2C0A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- </w:t>
      </w:r>
      <w:r w:rsidR="00290735" w:rsidRPr="00A1021F">
        <w:rPr>
          <w:rFonts w:eastAsia="+mn-ea" w:cs="+mn-cs"/>
          <w:kern w:val="24"/>
          <w:sz w:val="22"/>
          <w:szCs w:val="22"/>
          <w:lang w:val="cs-CZ"/>
        </w:rPr>
        <w:t>pokud není použita dýchací maska a jiné ochranné prostředky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, </w:t>
      </w:r>
    </w:p>
    <w:p w14:paraId="3D88EB90" w14:textId="309015A0" w:rsidR="00DC1357" w:rsidRPr="00A1021F" w:rsidRDefault="00DC1357" w:rsidP="007D2C0A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5E2381">
        <w:rPr>
          <w:rFonts w:eastAsia="+mn-ea" w:cs="+mn-cs"/>
          <w:kern w:val="24"/>
          <w:sz w:val="22"/>
          <w:szCs w:val="22"/>
          <w:lang w:val="cs-CZ"/>
        </w:rPr>
        <w:t xml:space="preserve">- </w:t>
      </w:r>
      <w:r w:rsidR="005E2381" w:rsidRPr="005E2381">
        <w:rPr>
          <w:rFonts w:eastAsia="+mn-ea" w:cs="+mn-cs"/>
          <w:kern w:val="24"/>
          <w:sz w:val="22"/>
          <w:szCs w:val="22"/>
          <w:lang w:val="cs-CZ"/>
        </w:rPr>
        <w:t>pokud ne</w:t>
      </w:r>
      <w:r w:rsidR="00AA46FE">
        <w:rPr>
          <w:rFonts w:eastAsia="+mn-ea" w:cs="+mn-cs"/>
          <w:kern w:val="24"/>
          <w:sz w:val="22"/>
          <w:szCs w:val="22"/>
          <w:lang w:val="cs-CZ"/>
        </w:rPr>
        <w:t>jsou v dobré tělesné kondici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 </w:t>
      </w:r>
    </w:p>
    <w:p w14:paraId="48C1D4B9" w14:textId="65959E13" w:rsidR="00DC1357" w:rsidRPr="00A1021F" w:rsidRDefault="00DC1357" w:rsidP="007D2C0A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- </w:t>
      </w:r>
      <w:r w:rsidR="00290735" w:rsidRPr="00A1021F">
        <w:rPr>
          <w:rFonts w:eastAsia="+mn-ea" w:cs="+mn-cs"/>
          <w:kern w:val="24"/>
          <w:sz w:val="22"/>
          <w:szCs w:val="22"/>
          <w:lang w:val="cs-CZ"/>
        </w:rPr>
        <w:t xml:space="preserve">pokud </w:t>
      </w:r>
      <w:r w:rsidR="00AA46FE">
        <w:rPr>
          <w:rFonts w:eastAsia="+mn-ea" w:cs="+mn-cs"/>
          <w:kern w:val="24"/>
          <w:sz w:val="22"/>
          <w:szCs w:val="22"/>
          <w:lang w:val="cs-CZ"/>
        </w:rPr>
        <w:t xml:space="preserve">nejsou </w:t>
      </w:r>
      <w:r w:rsidR="00290735" w:rsidRPr="00A1021F">
        <w:rPr>
          <w:rFonts w:eastAsia="+mn-ea" w:cs="+mn-cs"/>
          <w:kern w:val="24"/>
          <w:sz w:val="22"/>
          <w:szCs w:val="22"/>
          <w:lang w:val="cs-CZ"/>
        </w:rPr>
        <w:t xml:space="preserve">jedinci v blízkosti prováděné fumigace </w:t>
      </w:r>
      <w:r w:rsidR="005E2381">
        <w:rPr>
          <w:rFonts w:eastAsia="+mn-ea" w:cs="+mn-cs"/>
          <w:kern w:val="24"/>
          <w:sz w:val="22"/>
          <w:szCs w:val="22"/>
          <w:lang w:val="cs-CZ"/>
        </w:rPr>
        <w:t xml:space="preserve">na ni </w:t>
      </w:r>
      <w:r w:rsidR="00290735" w:rsidRPr="00A1021F">
        <w:rPr>
          <w:rFonts w:eastAsia="+mn-ea" w:cs="+mn-cs"/>
          <w:kern w:val="24"/>
          <w:sz w:val="22"/>
          <w:szCs w:val="22"/>
          <w:lang w:val="cs-CZ"/>
        </w:rPr>
        <w:t>upozorněni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 </w:t>
      </w:r>
    </w:p>
    <w:p w14:paraId="26750546" w14:textId="3BDEDFAA" w:rsidR="00C728E5" w:rsidRPr="00A1021F" w:rsidRDefault="00DC1357" w:rsidP="00C728E5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- </w:t>
      </w:r>
      <w:r w:rsidR="00C728E5" w:rsidRPr="00A1021F">
        <w:rPr>
          <w:rFonts w:eastAsia="+mn-ea" w:cs="+mn-cs"/>
          <w:kern w:val="24"/>
          <w:sz w:val="22"/>
          <w:szCs w:val="22"/>
          <w:lang w:val="cs-CZ"/>
        </w:rPr>
        <w:t xml:space="preserve">pokud toxické </w:t>
      </w:r>
      <w:r w:rsidR="00AA46FE">
        <w:rPr>
          <w:rFonts w:eastAsia="+mn-ea" w:cs="+mn-cs"/>
          <w:kern w:val="24"/>
          <w:sz w:val="22"/>
          <w:szCs w:val="22"/>
          <w:lang w:val="cs-CZ"/>
        </w:rPr>
        <w:t>účinné</w:t>
      </w:r>
      <w:r w:rsidR="00C728E5" w:rsidRPr="00A1021F">
        <w:rPr>
          <w:rFonts w:eastAsia="+mn-ea" w:cs="+mn-cs"/>
          <w:kern w:val="24"/>
          <w:sz w:val="22"/>
          <w:szCs w:val="22"/>
          <w:lang w:val="cs-CZ"/>
        </w:rPr>
        <w:t xml:space="preserve"> látky projdou bez překážek do neobydlených prostor, které sousedí s obchody nebo skleníky</w:t>
      </w:r>
      <w:r w:rsidR="005E2381">
        <w:rPr>
          <w:rFonts w:eastAsia="+mn-ea" w:cs="+mn-cs"/>
          <w:kern w:val="24"/>
          <w:sz w:val="22"/>
          <w:szCs w:val="22"/>
          <w:lang w:val="cs-CZ"/>
        </w:rPr>
        <w:t>, kde se provádí fumigace</w:t>
      </w:r>
    </w:p>
    <w:p w14:paraId="4F0A8CC8" w14:textId="79A28843" w:rsidR="00DC1357" w:rsidRPr="00A1021F" w:rsidRDefault="00DC1357" w:rsidP="007D2C0A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  </w:t>
      </w:r>
    </w:p>
    <w:p w14:paraId="671AAE8B" w14:textId="039A7EA3" w:rsidR="007D2C0A" w:rsidRPr="00A1021F" w:rsidRDefault="00C728E5" w:rsidP="007D2C0A">
      <w:pPr>
        <w:spacing w:before="240" w:after="40" w:line="276" w:lineRule="auto"/>
        <w:jc w:val="both"/>
        <w:rPr>
          <w:rFonts w:eastAsia="+mn-ea" w:cs="+mn-cs"/>
          <w:kern w:val="24"/>
          <w:lang w:val="cs-CZ"/>
        </w:rPr>
      </w:pPr>
      <w:r w:rsidRPr="00A1021F">
        <w:rPr>
          <w:rFonts w:eastAsia="+mn-ea" w:cs="+mn-cs"/>
          <w:bCs/>
          <w:kern w:val="24"/>
          <w:lang w:val="cs-CZ"/>
        </w:rPr>
        <w:t xml:space="preserve">Bez ochranné masky je penetrace pesticidů vdechnutím snadná </w:t>
      </w:r>
      <w:r w:rsidR="0058670A" w:rsidRPr="00A1021F">
        <w:rPr>
          <w:rFonts w:eastAsia="+mn-ea" w:cs="+mn-cs"/>
          <w:bCs/>
          <w:kern w:val="24"/>
          <w:lang w:val="cs-CZ"/>
        </w:rPr>
        <w:t>…</w:t>
      </w:r>
    </w:p>
    <w:p w14:paraId="1A3F937E" w14:textId="410A229C" w:rsidR="000A4474" w:rsidRPr="00A1021F" w:rsidRDefault="007D2C0A" w:rsidP="007D2C0A">
      <w:pPr>
        <w:jc w:val="center"/>
        <w:rPr>
          <w:lang w:val="cs-CZ"/>
        </w:rPr>
      </w:pPr>
      <w:r w:rsidRPr="00A1021F">
        <w:rPr>
          <w:noProof/>
          <w:lang w:val="en-US"/>
        </w:rPr>
        <w:drawing>
          <wp:inline distT="0" distB="0" distL="0" distR="0" wp14:anchorId="3CDE9483" wp14:editId="07F17425">
            <wp:extent cx="3604260" cy="2401002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18646" cy="2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A0A44" w14:textId="77777777" w:rsidR="000A4474" w:rsidRPr="00A1021F" w:rsidRDefault="000A4474" w:rsidP="004C5C76">
      <w:pPr>
        <w:rPr>
          <w:lang w:val="cs-CZ"/>
        </w:rPr>
      </w:pPr>
    </w:p>
    <w:p w14:paraId="60387CBC" w14:textId="77777777" w:rsidR="000A4474" w:rsidRPr="00A1021F" w:rsidRDefault="000A4474" w:rsidP="004C5C76">
      <w:pPr>
        <w:rPr>
          <w:lang w:val="cs-CZ"/>
        </w:rPr>
      </w:pPr>
    </w:p>
    <w:p w14:paraId="4C3D547D" w14:textId="24E5D665" w:rsidR="004945C2" w:rsidRPr="00A1021F" w:rsidRDefault="00C728E5" w:rsidP="004945C2">
      <w:pPr>
        <w:spacing w:before="240" w:after="40" w:line="276" w:lineRule="auto"/>
        <w:jc w:val="both"/>
        <w:rPr>
          <w:rFonts w:eastAsia="Times New Roman" w:cs="Times New Roman"/>
          <w:sz w:val="28"/>
          <w:szCs w:val="28"/>
          <w:lang w:val="cs-CZ"/>
        </w:rPr>
      </w:pPr>
      <w:r w:rsidRPr="00A1021F">
        <w:rPr>
          <w:rFonts w:eastAsia="+mn-ea" w:cs="+mn-cs"/>
          <w:b/>
          <w:bCs/>
          <w:kern w:val="24"/>
          <w:sz w:val="28"/>
          <w:szCs w:val="28"/>
          <w:u w:val="single"/>
          <w:lang w:val="cs-CZ"/>
        </w:rPr>
        <w:t>Prostup přes kůži</w:t>
      </w:r>
    </w:p>
    <w:p w14:paraId="14324992" w14:textId="6891D07D" w:rsidR="00C728E5" w:rsidRPr="00A1021F" w:rsidRDefault="00C728E5" w:rsidP="004945C2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Při porovnání </w:t>
      </w:r>
      <w:r w:rsidR="005E2381">
        <w:rPr>
          <w:rFonts w:eastAsia="+mn-ea" w:cs="+mn-cs"/>
          <w:kern w:val="24"/>
          <w:sz w:val="22"/>
          <w:szCs w:val="22"/>
          <w:lang w:val="cs-CZ"/>
        </w:rPr>
        <w:t xml:space="preserve">absorpce pesticidů 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inhalační </w:t>
      </w:r>
      <w:r w:rsidR="005E2381">
        <w:rPr>
          <w:rFonts w:eastAsia="+mn-ea" w:cs="+mn-cs"/>
          <w:kern w:val="24"/>
          <w:sz w:val="22"/>
          <w:szCs w:val="22"/>
          <w:lang w:val="cs-CZ"/>
        </w:rPr>
        <w:t>a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 dermální cestou se ukazuje na velký v</w:t>
      </w:r>
      <w:r w:rsidR="005E2381">
        <w:rPr>
          <w:rFonts w:eastAsia="+mn-ea" w:cs="+mn-cs"/>
          <w:kern w:val="24"/>
          <w:sz w:val="22"/>
          <w:szCs w:val="22"/>
          <w:lang w:val="cs-CZ"/>
        </w:rPr>
        <w:t>ý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znam té </w:t>
      </w:r>
      <w:r w:rsidR="005E2381">
        <w:rPr>
          <w:rFonts w:eastAsia="+mn-ea" w:cs="+mn-cs"/>
          <w:kern w:val="24"/>
          <w:sz w:val="22"/>
          <w:szCs w:val="22"/>
          <w:lang w:val="cs-CZ"/>
        </w:rPr>
        <w:t>druhé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. V některých případech je </w:t>
      </w:r>
      <w:r w:rsidR="00AA46FE">
        <w:rPr>
          <w:rFonts w:eastAsia="+mn-ea" w:cs="+mn-cs"/>
          <w:kern w:val="24"/>
          <w:sz w:val="22"/>
          <w:szCs w:val="22"/>
          <w:lang w:val="cs-CZ"/>
        </w:rPr>
        <w:t xml:space="preserve">prostup </w:t>
      </w:r>
      <w:r w:rsidRPr="00A1021F">
        <w:rPr>
          <w:rFonts w:eastAsia="+mn-ea" w:cs="+mn-cs"/>
          <w:b/>
          <w:kern w:val="24"/>
          <w:sz w:val="22"/>
          <w:szCs w:val="22"/>
          <w:lang w:val="cs-CZ"/>
        </w:rPr>
        <w:t>přes kůži 100-1000 x vyšší než přes dýchací systém</w:t>
      </w:r>
      <w:r w:rsidRPr="00A1021F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40173510" w14:textId="6D6A1466" w:rsidR="004945C2" w:rsidRPr="00A1021F" w:rsidRDefault="00AA46FE" w:rsidP="00C728E5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>
        <w:rPr>
          <w:rFonts w:eastAsia="+mn-ea" w:cs="+mn-cs"/>
          <w:kern w:val="24"/>
          <w:sz w:val="22"/>
          <w:szCs w:val="22"/>
          <w:lang w:val="cs-CZ"/>
        </w:rPr>
        <w:t>Ví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ce nebezpečné </w:t>
      </w:r>
      <w:r>
        <w:rPr>
          <w:rFonts w:eastAsia="+mn-ea" w:cs="+mn-cs"/>
          <w:kern w:val="24"/>
          <w:sz w:val="22"/>
          <w:szCs w:val="22"/>
          <w:lang w:val="cs-CZ"/>
        </w:rPr>
        <w:t>jsou v</w:t>
      </w:r>
      <w:r w:rsidR="00C728E5" w:rsidRPr="00A1021F">
        <w:rPr>
          <w:rFonts w:eastAsia="+mn-ea" w:cs="+mn-cs"/>
          <w:kern w:val="24"/>
          <w:sz w:val="22"/>
          <w:szCs w:val="22"/>
          <w:lang w:val="cs-CZ"/>
        </w:rPr>
        <w:t>elmi vysoké koncentrace pracovních roztoků pesticid</w:t>
      </w:r>
      <w:r w:rsidR="005E2381">
        <w:rPr>
          <w:rFonts w:eastAsia="+mn-ea" w:cs="+mn-cs"/>
          <w:kern w:val="24"/>
          <w:sz w:val="22"/>
          <w:szCs w:val="22"/>
          <w:lang w:val="cs-CZ"/>
        </w:rPr>
        <w:t>ů</w:t>
      </w:r>
      <w:r w:rsidR="00C728E5" w:rsidRPr="00A1021F">
        <w:rPr>
          <w:rFonts w:eastAsia="+mn-ea" w:cs="+mn-cs"/>
          <w:kern w:val="24"/>
          <w:sz w:val="22"/>
          <w:szCs w:val="22"/>
          <w:lang w:val="cs-CZ"/>
        </w:rPr>
        <w:t>. Riziko průchodu přes kůži přímým kontaktem je vyšší</w:t>
      </w:r>
      <w:r w:rsidR="005E2381">
        <w:rPr>
          <w:rFonts w:eastAsia="+mn-ea" w:cs="+mn-cs"/>
          <w:kern w:val="24"/>
          <w:sz w:val="22"/>
          <w:szCs w:val="22"/>
          <w:lang w:val="cs-CZ"/>
        </w:rPr>
        <w:t>,</w:t>
      </w:r>
      <w:r w:rsidR="00C728E5" w:rsidRPr="00A1021F">
        <w:rPr>
          <w:rFonts w:eastAsia="+mn-ea" w:cs="+mn-cs"/>
          <w:kern w:val="24"/>
          <w:sz w:val="22"/>
          <w:szCs w:val="22"/>
          <w:lang w:val="cs-CZ"/>
        </w:rPr>
        <w:t xml:space="preserve"> pokud je pesticid aplikován ručním rozprašovačem než traktorem nebo letadlem.</w:t>
      </w:r>
    </w:p>
    <w:p w14:paraId="721634AD" w14:textId="77777777" w:rsidR="000A4474" w:rsidRPr="00A1021F" w:rsidRDefault="000A4474" w:rsidP="004C5C76">
      <w:pPr>
        <w:rPr>
          <w:lang w:val="cs-CZ"/>
        </w:rPr>
      </w:pPr>
    </w:p>
    <w:p w14:paraId="78693FD9" w14:textId="2319049D" w:rsidR="00204092" w:rsidRPr="00A1021F" w:rsidRDefault="00C728E5" w:rsidP="00C728E5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1021F">
        <w:rPr>
          <w:rFonts w:eastAsia="+mn-ea" w:cs="+mn-cs"/>
          <w:b/>
          <w:bCs/>
          <w:kern w:val="24"/>
          <w:sz w:val="22"/>
          <w:szCs w:val="22"/>
          <w:u w:val="single"/>
          <w:lang w:val="cs-CZ"/>
        </w:rPr>
        <w:t>Lokální kožní účinek pesticidu</w:t>
      </w:r>
    </w:p>
    <w:p w14:paraId="03323D05" w14:textId="0636DF68" w:rsidR="00C728E5" w:rsidRPr="00A1021F" w:rsidRDefault="00C728E5" w:rsidP="00204092">
      <w:pPr>
        <w:spacing w:before="240" w:after="40" w:line="276" w:lineRule="auto"/>
        <w:jc w:val="both"/>
        <w:rPr>
          <w:rFonts w:eastAsia="+mn-ea" w:cs="+mn-cs"/>
          <w:b/>
          <w:kern w:val="24"/>
          <w:sz w:val="22"/>
          <w:szCs w:val="22"/>
          <w:lang w:val="cs-CZ"/>
        </w:rPr>
      </w:pPr>
      <w:r w:rsidRPr="00A1021F">
        <w:rPr>
          <w:rFonts w:eastAsia="+mn-ea" w:cs="+mn-cs"/>
          <w:kern w:val="24"/>
          <w:sz w:val="22"/>
          <w:szCs w:val="22"/>
          <w:lang w:val="cs-CZ"/>
        </w:rPr>
        <w:t>Tento účinek je závislý na pesticid</w:t>
      </w:r>
      <w:r w:rsidR="005E2381">
        <w:rPr>
          <w:rFonts w:eastAsia="+mn-ea" w:cs="+mn-cs"/>
          <w:kern w:val="24"/>
          <w:sz w:val="22"/>
          <w:szCs w:val="22"/>
          <w:lang w:val="cs-CZ"/>
        </w:rPr>
        <w:t>u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 a typu </w:t>
      </w:r>
      <w:r w:rsidR="005E2381">
        <w:rPr>
          <w:rFonts w:eastAsia="+mn-ea" w:cs="+mn-cs"/>
          <w:kern w:val="24"/>
          <w:sz w:val="22"/>
          <w:szCs w:val="22"/>
          <w:lang w:val="cs-CZ"/>
        </w:rPr>
        <w:t>konkrétní aplikace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. Hlavní tři kožní účinky jsou: </w:t>
      </w:r>
      <w:r w:rsidRPr="00A1021F">
        <w:rPr>
          <w:rFonts w:eastAsia="+mn-ea" w:cs="+mn-cs"/>
          <w:b/>
          <w:kern w:val="24"/>
          <w:sz w:val="22"/>
          <w:szCs w:val="22"/>
          <w:lang w:val="cs-CZ"/>
        </w:rPr>
        <w:t xml:space="preserve">iritace (podráždění) kůže, </w:t>
      </w:r>
      <w:r w:rsidR="00276C75" w:rsidRPr="00A1021F">
        <w:rPr>
          <w:rFonts w:eastAsia="+mn-ea" w:cs="+mn-cs"/>
          <w:b/>
          <w:kern w:val="24"/>
          <w:sz w:val="22"/>
          <w:szCs w:val="22"/>
          <w:lang w:val="cs-CZ"/>
        </w:rPr>
        <w:t>sen</w:t>
      </w:r>
      <w:r w:rsidR="005E2381">
        <w:rPr>
          <w:rFonts w:eastAsia="+mn-ea" w:cs="+mn-cs"/>
          <w:b/>
          <w:kern w:val="24"/>
          <w:sz w:val="22"/>
          <w:szCs w:val="22"/>
          <w:lang w:val="cs-CZ"/>
        </w:rPr>
        <w:t>z</w:t>
      </w:r>
      <w:r w:rsidR="00276C75" w:rsidRPr="00A1021F">
        <w:rPr>
          <w:rFonts w:eastAsia="+mn-ea" w:cs="+mn-cs"/>
          <w:b/>
          <w:kern w:val="24"/>
          <w:sz w:val="22"/>
          <w:szCs w:val="22"/>
          <w:lang w:val="cs-CZ"/>
        </w:rPr>
        <w:t>orické podráždění</w:t>
      </w:r>
      <w:r w:rsidRPr="00A1021F">
        <w:rPr>
          <w:rFonts w:eastAsia="+mn-ea" w:cs="+mn-cs"/>
          <w:b/>
          <w:kern w:val="24"/>
          <w:sz w:val="22"/>
          <w:szCs w:val="22"/>
          <w:lang w:val="cs-CZ"/>
        </w:rPr>
        <w:t xml:space="preserve"> a sen</w:t>
      </w:r>
      <w:r w:rsidR="005E2381">
        <w:rPr>
          <w:rFonts w:eastAsia="+mn-ea" w:cs="+mn-cs"/>
          <w:b/>
          <w:kern w:val="24"/>
          <w:sz w:val="22"/>
          <w:szCs w:val="22"/>
          <w:lang w:val="cs-CZ"/>
        </w:rPr>
        <w:t>z</w:t>
      </w:r>
      <w:r w:rsidRPr="00A1021F">
        <w:rPr>
          <w:rFonts w:eastAsia="+mn-ea" w:cs="+mn-cs"/>
          <w:b/>
          <w:kern w:val="24"/>
          <w:sz w:val="22"/>
          <w:szCs w:val="22"/>
          <w:lang w:val="cs-CZ"/>
        </w:rPr>
        <w:t>itizace (zcitlivění, alergizace) kůže.</w:t>
      </w:r>
    </w:p>
    <w:p w14:paraId="7AF6B8F6" w14:textId="4BD1A0EA" w:rsidR="00204092" w:rsidRPr="00A1021F" w:rsidRDefault="0034158F" w:rsidP="0034158F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1021F">
        <w:rPr>
          <w:rFonts w:eastAsia="+mn-ea" w:cs="+mn-cs"/>
          <w:b/>
          <w:bCs/>
          <w:kern w:val="24"/>
          <w:sz w:val="22"/>
          <w:szCs w:val="22"/>
          <w:u w:val="single"/>
          <w:lang w:val="cs-CZ"/>
        </w:rPr>
        <w:lastRenderedPageBreak/>
        <w:t>Iritace kůže</w:t>
      </w:r>
      <w:r w:rsidR="00204092" w:rsidRPr="00A1021F">
        <w:rPr>
          <w:rFonts w:eastAsia="+mn-ea" w:cs="+mn-cs"/>
          <w:kern w:val="24"/>
          <w:sz w:val="22"/>
          <w:szCs w:val="22"/>
          <w:lang w:val="cs-CZ"/>
        </w:rPr>
        <w:t xml:space="preserve">. 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Vysoké koncentrace herbicidu nebo fungicidu </w:t>
      </w:r>
      <w:r w:rsidRPr="00A1021F">
        <w:rPr>
          <w:rFonts w:eastAsia="+mn-ea" w:cs="+mn-cs"/>
          <w:b/>
          <w:kern w:val="24"/>
          <w:sz w:val="22"/>
          <w:szCs w:val="22"/>
          <w:lang w:val="cs-CZ"/>
        </w:rPr>
        <w:t>dráždí kůži nebo sliz</w:t>
      </w:r>
      <w:r w:rsidR="005E2381">
        <w:rPr>
          <w:rFonts w:eastAsia="+mn-ea" w:cs="+mn-cs"/>
          <w:b/>
          <w:kern w:val="24"/>
          <w:sz w:val="22"/>
          <w:szCs w:val="22"/>
          <w:lang w:val="cs-CZ"/>
        </w:rPr>
        <w:t>n</w:t>
      </w:r>
      <w:r w:rsidRPr="00A1021F">
        <w:rPr>
          <w:rFonts w:eastAsia="+mn-ea" w:cs="+mn-cs"/>
          <w:b/>
          <w:kern w:val="24"/>
          <w:sz w:val="22"/>
          <w:szCs w:val="22"/>
          <w:lang w:val="cs-CZ"/>
        </w:rPr>
        <w:t>ice oka a dých</w:t>
      </w:r>
      <w:r w:rsidR="005E2381">
        <w:rPr>
          <w:rFonts w:eastAsia="+mn-ea" w:cs="+mn-cs"/>
          <w:b/>
          <w:kern w:val="24"/>
          <w:sz w:val="22"/>
          <w:szCs w:val="22"/>
          <w:lang w:val="cs-CZ"/>
        </w:rPr>
        <w:t>a</w:t>
      </w:r>
      <w:r w:rsidRPr="00A1021F">
        <w:rPr>
          <w:rFonts w:eastAsia="+mn-ea" w:cs="+mn-cs"/>
          <w:b/>
          <w:kern w:val="24"/>
          <w:sz w:val="22"/>
          <w:szCs w:val="22"/>
          <w:lang w:val="cs-CZ"/>
        </w:rPr>
        <w:t>cího syst</w:t>
      </w:r>
      <w:r w:rsidR="005E2381">
        <w:rPr>
          <w:rFonts w:eastAsia="+mn-ea" w:cs="+mn-cs"/>
          <w:b/>
          <w:kern w:val="24"/>
          <w:sz w:val="22"/>
          <w:szCs w:val="22"/>
          <w:lang w:val="cs-CZ"/>
        </w:rPr>
        <w:t>é</w:t>
      </w:r>
      <w:r w:rsidRPr="00A1021F">
        <w:rPr>
          <w:rFonts w:eastAsia="+mn-ea" w:cs="+mn-cs"/>
          <w:b/>
          <w:kern w:val="24"/>
          <w:sz w:val="22"/>
          <w:szCs w:val="22"/>
          <w:lang w:val="cs-CZ"/>
        </w:rPr>
        <w:t>m</w:t>
      </w:r>
      <w:r w:rsidR="005E2381">
        <w:rPr>
          <w:rFonts w:eastAsia="+mn-ea" w:cs="+mn-cs"/>
          <w:b/>
          <w:kern w:val="24"/>
          <w:sz w:val="22"/>
          <w:szCs w:val="22"/>
          <w:lang w:val="cs-CZ"/>
        </w:rPr>
        <w:t>u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. Tyto reakce se vyskytnou během první hodiny od nedbalé aplikace jako je např. </w:t>
      </w:r>
      <w:r w:rsidR="005E2381">
        <w:rPr>
          <w:rFonts w:eastAsia="+mn-ea" w:cs="+mn-cs"/>
          <w:kern w:val="24"/>
          <w:sz w:val="22"/>
          <w:szCs w:val="22"/>
          <w:lang w:val="cs-CZ"/>
        </w:rPr>
        <w:t>v</w:t>
      </w:r>
      <w:r w:rsidRPr="00A1021F">
        <w:rPr>
          <w:rFonts w:eastAsia="+mn-ea" w:cs="+mn-cs"/>
          <w:kern w:val="24"/>
          <w:sz w:val="22"/>
          <w:szCs w:val="22"/>
          <w:lang w:val="cs-CZ"/>
        </w:rPr>
        <w:t>ylití/vysypání nebo ušpin</w:t>
      </w:r>
      <w:r w:rsidR="005E2381">
        <w:rPr>
          <w:rFonts w:eastAsia="+mn-ea" w:cs="+mn-cs"/>
          <w:kern w:val="24"/>
          <w:sz w:val="22"/>
          <w:szCs w:val="22"/>
          <w:lang w:val="cs-CZ"/>
        </w:rPr>
        <w:t>ě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ní oděvu pesticidy, </w:t>
      </w:r>
      <w:r w:rsidR="00204092" w:rsidRPr="00A1021F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rozprašování vysokých koncentrací aktivní látky, větrné počasí, prostup rukavicemi nebo </w:t>
      </w:r>
      <w:r w:rsidR="005E2381">
        <w:rPr>
          <w:rFonts w:eastAsia="+mn-ea" w:cs="+mn-cs"/>
          <w:kern w:val="24"/>
          <w:sz w:val="22"/>
          <w:szCs w:val="22"/>
          <w:lang w:val="cs-CZ"/>
        </w:rPr>
        <w:t>botami</w:t>
      </w:r>
      <w:r w:rsidR="00204092" w:rsidRPr="00A1021F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3A0AFFF0" w14:textId="0D6220B9" w:rsidR="0034158F" w:rsidRPr="00A1021F" w:rsidRDefault="0034158F" w:rsidP="00204092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Na místě kontaktu s pesticidem se objeví </w:t>
      </w:r>
      <w:r w:rsidRPr="00A1021F">
        <w:rPr>
          <w:rFonts w:eastAsia="+mn-ea" w:cs="+mn-cs"/>
          <w:b/>
          <w:kern w:val="24"/>
          <w:sz w:val="22"/>
          <w:szCs w:val="22"/>
          <w:lang w:val="cs-CZ"/>
        </w:rPr>
        <w:t>zčervenání, otok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 a v závažnějších případech i </w:t>
      </w:r>
      <w:r w:rsidRPr="00A1021F">
        <w:rPr>
          <w:rFonts w:eastAsia="+mn-ea" w:cs="+mn-cs"/>
          <w:b/>
          <w:kern w:val="24"/>
          <w:sz w:val="22"/>
          <w:szCs w:val="22"/>
          <w:lang w:val="cs-CZ"/>
        </w:rPr>
        <w:t>puchýřky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. </w:t>
      </w:r>
      <w:r w:rsidRPr="00A1021F">
        <w:rPr>
          <w:rFonts w:eastAsia="+mn-ea" w:cs="+mn-cs"/>
          <w:b/>
          <w:kern w:val="24"/>
          <w:sz w:val="22"/>
          <w:szCs w:val="22"/>
          <w:lang w:val="cs-CZ"/>
        </w:rPr>
        <w:t>Pocit tepla a dráždění se zvyšuje a způsobuje bolest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. Ve velmi závažných případech se mohou objevit až </w:t>
      </w:r>
      <w:r w:rsidRPr="005E2381">
        <w:rPr>
          <w:rFonts w:eastAsia="+mn-ea" w:cs="+mn-cs"/>
          <w:b/>
          <w:kern w:val="24"/>
          <w:sz w:val="22"/>
          <w:szCs w:val="22"/>
          <w:lang w:val="cs-CZ"/>
        </w:rPr>
        <w:t>vředy</w:t>
      </w:r>
      <w:r w:rsidRPr="00A1021F">
        <w:rPr>
          <w:rFonts w:eastAsia="+mn-ea" w:cs="+mn-cs"/>
          <w:kern w:val="24"/>
          <w:sz w:val="22"/>
          <w:szCs w:val="22"/>
          <w:lang w:val="cs-CZ"/>
        </w:rPr>
        <w:t>, které se pomalu hojí.</w:t>
      </w:r>
    </w:p>
    <w:p w14:paraId="5D432C49" w14:textId="7758A6AA" w:rsidR="00204092" w:rsidRPr="00A1021F" w:rsidRDefault="0034158F" w:rsidP="0034158F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Výše popsané </w:t>
      </w:r>
      <w:r w:rsidRPr="00A1021F">
        <w:rPr>
          <w:rFonts w:eastAsia="+mn-ea" w:cs="+mn-cs"/>
          <w:b/>
          <w:kern w:val="24"/>
          <w:sz w:val="22"/>
          <w:szCs w:val="22"/>
          <w:lang w:val="cs-CZ"/>
        </w:rPr>
        <w:t>riziko podráždění kůže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 je sníženo při pečlivém čtení instrukcí pro použi</w:t>
      </w:r>
      <w:r w:rsidR="005E2381">
        <w:rPr>
          <w:rFonts w:eastAsia="+mn-ea" w:cs="+mn-cs"/>
          <w:kern w:val="24"/>
          <w:sz w:val="22"/>
          <w:szCs w:val="22"/>
          <w:lang w:val="cs-CZ"/>
        </w:rPr>
        <w:t>t</w:t>
      </w:r>
      <w:r w:rsidRPr="00A1021F">
        <w:rPr>
          <w:rFonts w:eastAsia="+mn-ea" w:cs="+mn-cs"/>
          <w:kern w:val="24"/>
          <w:sz w:val="22"/>
          <w:szCs w:val="22"/>
          <w:lang w:val="cs-CZ"/>
        </w:rPr>
        <w:t>í da</w:t>
      </w:r>
      <w:r w:rsidR="005E2381">
        <w:rPr>
          <w:rFonts w:eastAsia="+mn-ea" w:cs="+mn-cs"/>
          <w:kern w:val="24"/>
          <w:sz w:val="22"/>
          <w:szCs w:val="22"/>
          <w:lang w:val="cs-CZ"/>
        </w:rPr>
        <w:t>n</w:t>
      </w:r>
      <w:r w:rsidRPr="00A1021F">
        <w:rPr>
          <w:rFonts w:eastAsia="+mn-ea" w:cs="+mn-cs"/>
          <w:kern w:val="24"/>
          <w:sz w:val="22"/>
          <w:szCs w:val="22"/>
          <w:lang w:val="cs-CZ"/>
        </w:rPr>
        <w:t>ého pesticid</w:t>
      </w:r>
      <w:r w:rsidR="005E2381">
        <w:rPr>
          <w:rFonts w:eastAsia="+mn-ea" w:cs="+mn-cs"/>
          <w:kern w:val="24"/>
          <w:sz w:val="22"/>
          <w:szCs w:val="22"/>
          <w:lang w:val="cs-CZ"/>
        </w:rPr>
        <w:t>u</w:t>
      </w:r>
      <w:r w:rsidRPr="00A1021F">
        <w:rPr>
          <w:rFonts w:eastAsia="+mn-ea" w:cs="+mn-cs"/>
          <w:kern w:val="24"/>
          <w:sz w:val="22"/>
          <w:szCs w:val="22"/>
          <w:lang w:val="cs-CZ"/>
        </w:rPr>
        <w:t>, nošením speciálních rukavic a použitím jin</w:t>
      </w:r>
      <w:r w:rsidR="005E2381">
        <w:rPr>
          <w:rFonts w:eastAsia="+mn-ea" w:cs="+mn-cs"/>
          <w:kern w:val="24"/>
          <w:sz w:val="22"/>
          <w:szCs w:val="22"/>
          <w:lang w:val="cs-CZ"/>
        </w:rPr>
        <w:t>ý</w:t>
      </w:r>
      <w:r w:rsidRPr="00A1021F">
        <w:rPr>
          <w:rFonts w:eastAsia="+mn-ea" w:cs="+mn-cs"/>
          <w:kern w:val="24"/>
          <w:sz w:val="22"/>
          <w:szCs w:val="22"/>
          <w:lang w:val="cs-CZ"/>
        </w:rPr>
        <w:t>ch ochranných prostředků.</w:t>
      </w:r>
    </w:p>
    <w:p w14:paraId="4A009ABB" w14:textId="28B0DFB1" w:rsidR="0034158F" w:rsidRPr="00A1021F" w:rsidRDefault="00AA46FE" w:rsidP="0034158F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1021F">
        <w:rPr>
          <w:rFonts w:eastAsia="+mn-ea" w:cs="+mn-cs"/>
          <w:b/>
          <w:kern w:val="24"/>
          <w:sz w:val="22"/>
          <w:szCs w:val="22"/>
          <w:u w:val="single"/>
          <w:lang w:val="cs-CZ"/>
        </w:rPr>
        <w:t>Senzorické</w:t>
      </w:r>
      <w:r w:rsidR="0034158F" w:rsidRPr="00A1021F">
        <w:rPr>
          <w:rFonts w:eastAsia="+mn-ea" w:cs="+mn-cs"/>
          <w:b/>
          <w:kern w:val="24"/>
          <w:sz w:val="22"/>
          <w:szCs w:val="22"/>
          <w:u w:val="single"/>
          <w:lang w:val="cs-CZ"/>
        </w:rPr>
        <w:t xml:space="preserve"> podráždění.</w:t>
      </w:r>
      <w:r w:rsidR="0034158F" w:rsidRPr="00A1021F">
        <w:rPr>
          <w:rFonts w:eastAsia="+mn-ea" w:cs="+mn-cs"/>
          <w:kern w:val="24"/>
          <w:sz w:val="22"/>
          <w:szCs w:val="22"/>
          <w:lang w:val="cs-CZ"/>
        </w:rPr>
        <w:t xml:space="preserve">  V případech nedbalé přípravy pracovních roztoků pesticid</w:t>
      </w:r>
      <w:r w:rsidR="005E2381">
        <w:rPr>
          <w:rFonts w:eastAsia="+mn-ea" w:cs="+mn-cs"/>
          <w:kern w:val="24"/>
          <w:sz w:val="22"/>
          <w:szCs w:val="22"/>
          <w:lang w:val="cs-CZ"/>
        </w:rPr>
        <w:t>ů</w:t>
      </w:r>
      <w:r w:rsidR="0034158F" w:rsidRPr="00A1021F">
        <w:rPr>
          <w:rFonts w:eastAsia="+mn-ea" w:cs="+mn-cs"/>
          <w:kern w:val="24"/>
          <w:sz w:val="22"/>
          <w:szCs w:val="22"/>
          <w:lang w:val="cs-CZ"/>
        </w:rPr>
        <w:t xml:space="preserve"> ze skupiny syntetických pyrethroidů při roz</w:t>
      </w:r>
      <w:r w:rsidR="005E2381">
        <w:rPr>
          <w:rFonts w:eastAsia="+mn-ea" w:cs="+mn-cs"/>
          <w:kern w:val="24"/>
          <w:sz w:val="22"/>
          <w:szCs w:val="22"/>
          <w:lang w:val="cs-CZ"/>
        </w:rPr>
        <w:t>p</w:t>
      </w:r>
      <w:r w:rsidR="0034158F" w:rsidRPr="00A1021F">
        <w:rPr>
          <w:rFonts w:eastAsia="+mn-ea" w:cs="+mn-cs"/>
          <w:kern w:val="24"/>
          <w:sz w:val="22"/>
          <w:szCs w:val="22"/>
          <w:lang w:val="cs-CZ"/>
        </w:rPr>
        <w:t xml:space="preserve">rašování ve sklenících a skladech bez odvětrávání a při rozprašování proti větru dochází </w:t>
      </w:r>
      <w:r>
        <w:rPr>
          <w:rFonts w:eastAsia="+mn-ea" w:cs="+mn-cs"/>
          <w:kern w:val="24"/>
          <w:sz w:val="22"/>
          <w:szCs w:val="22"/>
          <w:lang w:val="cs-CZ"/>
        </w:rPr>
        <w:t xml:space="preserve">k </w:t>
      </w:r>
      <w:r w:rsidR="0034158F" w:rsidRPr="00A1021F">
        <w:rPr>
          <w:rFonts w:eastAsia="+mn-ea" w:cs="+mn-cs"/>
          <w:kern w:val="24"/>
          <w:sz w:val="22"/>
          <w:szCs w:val="22"/>
          <w:lang w:val="cs-CZ"/>
        </w:rPr>
        <w:t>p</w:t>
      </w:r>
      <w:r>
        <w:rPr>
          <w:rFonts w:eastAsia="+mn-ea" w:cs="+mn-cs"/>
          <w:kern w:val="24"/>
          <w:sz w:val="22"/>
          <w:szCs w:val="22"/>
          <w:lang w:val="cs-CZ"/>
        </w:rPr>
        <w:t>růniku</w:t>
      </w:r>
      <w:r w:rsidR="0034158F" w:rsidRPr="00A1021F">
        <w:rPr>
          <w:rFonts w:eastAsia="+mn-ea" w:cs="+mn-cs"/>
          <w:kern w:val="24"/>
          <w:sz w:val="22"/>
          <w:szCs w:val="22"/>
          <w:lang w:val="cs-CZ"/>
        </w:rPr>
        <w:t xml:space="preserve"> těchto látek do organismu. To způsobuje </w:t>
      </w:r>
      <w:r w:rsidR="0034158F" w:rsidRPr="00A1021F">
        <w:rPr>
          <w:rFonts w:eastAsia="+mn-ea" w:cs="+mn-cs"/>
          <w:b/>
          <w:kern w:val="24"/>
          <w:sz w:val="22"/>
          <w:szCs w:val="22"/>
          <w:lang w:val="cs-CZ"/>
        </w:rPr>
        <w:t>pocit pálení a iritace okolo očí, nosu a tváří</w:t>
      </w:r>
      <w:r w:rsidR="0034158F" w:rsidRPr="00A1021F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4ED1D08A" w14:textId="6DFE2D62" w:rsidR="00CC4112" w:rsidRPr="00A1021F" w:rsidRDefault="0034158F" w:rsidP="00141EE8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A1021F">
        <w:rPr>
          <w:rFonts w:eastAsia="+mn-ea" w:cs="+mn-cs"/>
          <w:kern w:val="24"/>
          <w:sz w:val="22"/>
          <w:szCs w:val="22"/>
          <w:lang w:val="cs-CZ"/>
        </w:rPr>
        <w:t>Tento pocit nastává během 1-4 hodin po rozprašov</w:t>
      </w:r>
      <w:r w:rsidR="005E2381">
        <w:rPr>
          <w:rFonts w:eastAsia="+mn-ea" w:cs="+mn-cs"/>
          <w:kern w:val="24"/>
          <w:sz w:val="22"/>
          <w:szCs w:val="22"/>
          <w:lang w:val="cs-CZ"/>
        </w:rPr>
        <w:t>á</w:t>
      </w:r>
      <w:r w:rsidRPr="00A1021F">
        <w:rPr>
          <w:rFonts w:eastAsia="+mn-ea" w:cs="+mn-cs"/>
          <w:kern w:val="24"/>
          <w:sz w:val="22"/>
          <w:szCs w:val="22"/>
          <w:lang w:val="cs-CZ"/>
        </w:rPr>
        <w:t>ní a není doprovázen vidi</w:t>
      </w:r>
      <w:r w:rsidR="005E2381">
        <w:rPr>
          <w:rFonts w:eastAsia="+mn-ea" w:cs="+mn-cs"/>
          <w:kern w:val="24"/>
          <w:sz w:val="22"/>
          <w:szCs w:val="22"/>
          <w:lang w:val="cs-CZ"/>
        </w:rPr>
        <w:t>t</w:t>
      </w:r>
      <w:r w:rsidRPr="00A1021F">
        <w:rPr>
          <w:rFonts w:eastAsia="+mn-ea" w:cs="+mn-cs"/>
          <w:kern w:val="24"/>
          <w:sz w:val="22"/>
          <w:szCs w:val="22"/>
          <w:lang w:val="cs-CZ"/>
        </w:rPr>
        <w:t>elnými změnami kůže</w:t>
      </w:r>
      <w:r w:rsidR="005E2381">
        <w:rPr>
          <w:rFonts w:eastAsia="+mn-ea" w:cs="+mn-cs"/>
          <w:kern w:val="24"/>
          <w:sz w:val="22"/>
          <w:szCs w:val="22"/>
          <w:lang w:val="cs-CZ"/>
        </w:rPr>
        <w:t>,</w:t>
      </w:r>
      <w:r w:rsidRPr="00A1021F">
        <w:rPr>
          <w:rFonts w:eastAsia="+mn-ea" w:cs="+mn-cs"/>
          <w:kern w:val="24"/>
          <w:sz w:val="22"/>
          <w:szCs w:val="22"/>
          <w:lang w:val="cs-CZ"/>
        </w:rPr>
        <w:t xml:space="preserve"> jako jsou zčervenání a otok. </w:t>
      </w:r>
      <w:r w:rsidR="00141EE8" w:rsidRPr="00A1021F">
        <w:rPr>
          <w:rFonts w:eastAsia="+mn-ea" w:cs="+mn-cs"/>
          <w:kern w:val="24"/>
          <w:sz w:val="22"/>
          <w:szCs w:val="22"/>
          <w:lang w:val="cs-CZ"/>
        </w:rPr>
        <w:t>Zhor</w:t>
      </w:r>
      <w:r w:rsidR="005E2381">
        <w:rPr>
          <w:rFonts w:eastAsia="+mn-ea" w:cs="+mn-cs"/>
          <w:kern w:val="24"/>
          <w:sz w:val="22"/>
          <w:szCs w:val="22"/>
          <w:lang w:val="cs-CZ"/>
        </w:rPr>
        <w:t>š</w:t>
      </w:r>
      <w:r w:rsidR="00141EE8" w:rsidRPr="00A1021F">
        <w:rPr>
          <w:rFonts w:eastAsia="+mn-ea" w:cs="+mn-cs"/>
          <w:kern w:val="24"/>
          <w:sz w:val="22"/>
          <w:szCs w:val="22"/>
          <w:lang w:val="cs-CZ"/>
        </w:rPr>
        <w:t xml:space="preserve">uje se ale po omytí mýdlem a vodu, vyčištění alkoholem nebo </w:t>
      </w:r>
      <w:r w:rsidR="00AA46FE">
        <w:rPr>
          <w:rFonts w:eastAsia="+mn-ea" w:cs="+mn-cs"/>
          <w:kern w:val="24"/>
          <w:sz w:val="22"/>
          <w:szCs w:val="22"/>
          <w:lang w:val="cs-CZ"/>
        </w:rPr>
        <w:t xml:space="preserve">po </w:t>
      </w:r>
      <w:r w:rsidR="00141EE8" w:rsidRPr="00A1021F">
        <w:rPr>
          <w:rFonts w:eastAsia="+mn-ea" w:cs="+mn-cs"/>
          <w:kern w:val="24"/>
          <w:sz w:val="22"/>
          <w:szCs w:val="22"/>
          <w:lang w:val="cs-CZ"/>
        </w:rPr>
        <w:t>expozici slunci. Po 8-10 hodinách mizí bez jakýchkoliv následků.</w:t>
      </w:r>
    </w:p>
    <w:p w14:paraId="598FB782" w14:textId="428C67D4" w:rsidR="00141EE8" w:rsidRPr="00A1021F" w:rsidRDefault="00276C75" w:rsidP="00141EE8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1021F">
        <w:rPr>
          <w:rFonts w:eastAsia="Times New Roman" w:cs="Times New Roman"/>
          <w:sz w:val="22"/>
          <w:szCs w:val="22"/>
          <w:lang w:val="cs-CZ"/>
        </w:rPr>
        <w:t>Pokud je tento pocit ale nesnesitelný, lze použít kožní preparáty obsahující lokální anestetikum a vitamin E acetát s dobrým účinkem.</w:t>
      </w:r>
    </w:p>
    <w:p w14:paraId="4ACA7AB9" w14:textId="6F422A6F" w:rsidR="00276C75" w:rsidRPr="00A1021F" w:rsidRDefault="00276C75" w:rsidP="00276C75">
      <w:pPr>
        <w:spacing w:before="240" w:after="40" w:line="276" w:lineRule="auto"/>
        <w:jc w:val="both"/>
        <w:rPr>
          <w:rFonts w:eastAsia="+mn-ea" w:cs="+mn-cs"/>
          <w:bCs/>
          <w:kern w:val="24"/>
          <w:sz w:val="22"/>
          <w:szCs w:val="22"/>
          <w:lang w:val="cs-CZ"/>
        </w:rPr>
      </w:pPr>
      <w:r w:rsidRPr="00A1021F">
        <w:rPr>
          <w:rFonts w:eastAsia="+mn-ea" w:cs="+mn-cs"/>
          <w:b/>
          <w:bCs/>
          <w:kern w:val="24"/>
          <w:sz w:val="22"/>
          <w:szCs w:val="22"/>
          <w:u w:val="single"/>
          <w:lang w:val="cs-CZ"/>
        </w:rPr>
        <w:t>Senzitizace /alergizace/ kůže</w:t>
      </w:r>
      <w:r w:rsidRPr="00A1021F">
        <w:rPr>
          <w:rFonts w:eastAsia="+mn-ea" w:cs="+mn-cs"/>
          <w:bCs/>
          <w:kern w:val="24"/>
          <w:sz w:val="22"/>
          <w:szCs w:val="22"/>
          <w:lang w:val="cs-CZ"/>
        </w:rPr>
        <w:t>. Případy hypersen</w:t>
      </w:r>
      <w:r w:rsidR="00AA46FE">
        <w:rPr>
          <w:rFonts w:eastAsia="+mn-ea" w:cs="+mn-cs"/>
          <w:bCs/>
          <w:kern w:val="24"/>
          <w:sz w:val="22"/>
          <w:szCs w:val="22"/>
          <w:lang w:val="cs-CZ"/>
        </w:rPr>
        <w:t>z</w:t>
      </w:r>
      <w:r w:rsidRPr="00A1021F">
        <w:rPr>
          <w:rFonts w:eastAsia="+mn-ea" w:cs="+mn-cs"/>
          <w:bCs/>
          <w:kern w:val="24"/>
          <w:sz w:val="22"/>
          <w:szCs w:val="22"/>
          <w:lang w:val="cs-CZ"/>
        </w:rPr>
        <w:t>itivity na některé pesticidy jsou vzácné, a</w:t>
      </w:r>
      <w:r w:rsidR="00F218EB">
        <w:rPr>
          <w:rFonts w:eastAsia="+mn-ea" w:cs="+mn-cs"/>
          <w:bCs/>
          <w:kern w:val="24"/>
          <w:sz w:val="22"/>
          <w:szCs w:val="22"/>
          <w:lang w:val="cs-CZ"/>
        </w:rPr>
        <w:t>l</w:t>
      </w:r>
      <w:r w:rsidRPr="00A1021F">
        <w:rPr>
          <w:rFonts w:eastAsia="+mn-ea" w:cs="+mn-cs"/>
          <w:bCs/>
          <w:kern w:val="24"/>
          <w:sz w:val="22"/>
          <w:szCs w:val="22"/>
          <w:lang w:val="cs-CZ"/>
        </w:rPr>
        <w:t>e pokud s</w:t>
      </w:r>
      <w:r w:rsidR="00AA46FE">
        <w:rPr>
          <w:rFonts w:eastAsia="+mn-ea" w:cs="+mn-cs"/>
          <w:bCs/>
          <w:kern w:val="24"/>
          <w:sz w:val="22"/>
          <w:szCs w:val="22"/>
          <w:lang w:val="cs-CZ"/>
        </w:rPr>
        <w:t>e</w:t>
      </w:r>
      <w:r w:rsidRPr="00A1021F">
        <w:rPr>
          <w:rFonts w:eastAsia="+mn-ea" w:cs="+mn-cs"/>
          <w:bCs/>
          <w:kern w:val="24"/>
          <w:sz w:val="22"/>
          <w:szCs w:val="22"/>
          <w:lang w:val="cs-CZ"/>
        </w:rPr>
        <w:t xml:space="preserve"> objeví, je to důvod</w:t>
      </w:r>
      <w:r w:rsidR="00F218EB">
        <w:rPr>
          <w:rFonts w:eastAsia="+mn-ea" w:cs="+mn-cs"/>
          <w:bCs/>
          <w:kern w:val="24"/>
          <w:sz w:val="22"/>
          <w:szCs w:val="22"/>
          <w:lang w:val="cs-CZ"/>
        </w:rPr>
        <w:t>,</w:t>
      </w:r>
      <w:r w:rsidRPr="00A1021F">
        <w:rPr>
          <w:rFonts w:eastAsia="+mn-ea" w:cs="+mn-cs"/>
          <w:bCs/>
          <w:kern w:val="24"/>
          <w:sz w:val="22"/>
          <w:szCs w:val="22"/>
          <w:lang w:val="cs-CZ"/>
        </w:rPr>
        <w:t xml:space="preserve"> aby nebyly dále danou osobou používány.</w:t>
      </w:r>
    </w:p>
    <w:p w14:paraId="6D495492" w14:textId="54BAA8F7" w:rsidR="00276C75" w:rsidRPr="00A1021F" w:rsidRDefault="00276C75" w:rsidP="00276C75">
      <w:pPr>
        <w:spacing w:before="240" w:after="40" w:line="276" w:lineRule="auto"/>
        <w:jc w:val="both"/>
        <w:rPr>
          <w:rFonts w:eastAsia="+mn-ea" w:cs="+mn-cs"/>
          <w:bCs/>
          <w:kern w:val="24"/>
          <w:sz w:val="22"/>
          <w:szCs w:val="22"/>
          <w:lang w:val="cs-CZ"/>
        </w:rPr>
      </w:pPr>
      <w:r w:rsidRPr="00A1021F">
        <w:rPr>
          <w:rFonts w:eastAsia="+mn-ea" w:cs="+mn-cs"/>
          <w:bCs/>
          <w:kern w:val="24"/>
          <w:sz w:val="22"/>
          <w:szCs w:val="22"/>
          <w:lang w:val="cs-CZ"/>
        </w:rPr>
        <w:t>Chemická struktura některých pesticid</w:t>
      </w:r>
      <w:r w:rsidR="00F218EB">
        <w:rPr>
          <w:rFonts w:eastAsia="+mn-ea" w:cs="+mn-cs"/>
          <w:bCs/>
          <w:kern w:val="24"/>
          <w:sz w:val="22"/>
          <w:szCs w:val="22"/>
          <w:lang w:val="cs-CZ"/>
        </w:rPr>
        <w:t>ů</w:t>
      </w:r>
      <w:r w:rsidRPr="00A1021F">
        <w:rPr>
          <w:rFonts w:eastAsia="+mn-ea" w:cs="+mn-cs"/>
          <w:bCs/>
          <w:kern w:val="24"/>
          <w:sz w:val="22"/>
          <w:szCs w:val="22"/>
          <w:lang w:val="cs-CZ"/>
        </w:rPr>
        <w:t xml:space="preserve"> vede </w:t>
      </w:r>
      <w:r w:rsidR="00F218EB">
        <w:rPr>
          <w:rFonts w:eastAsia="+mn-ea" w:cs="+mn-cs"/>
          <w:bCs/>
          <w:kern w:val="24"/>
          <w:sz w:val="22"/>
          <w:szCs w:val="22"/>
          <w:lang w:val="cs-CZ"/>
        </w:rPr>
        <w:t xml:space="preserve">k </w:t>
      </w:r>
      <w:r w:rsidRPr="00A1021F">
        <w:rPr>
          <w:rFonts w:eastAsia="+mn-ea" w:cs="+mn-cs"/>
          <w:bCs/>
          <w:kern w:val="24"/>
          <w:sz w:val="22"/>
          <w:szCs w:val="22"/>
          <w:lang w:val="cs-CZ"/>
        </w:rPr>
        <w:t xml:space="preserve">tvorbě specifických protilátek v těle pracovníka přicházejícího do kontaktu s pesticidy. Většinou jde o buněčnou produkci protilátek ale </w:t>
      </w:r>
      <w:r w:rsidR="00AA46FE" w:rsidRPr="00A1021F">
        <w:rPr>
          <w:rFonts w:eastAsia="+mn-ea" w:cs="+mn-cs"/>
          <w:bCs/>
          <w:kern w:val="24"/>
          <w:sz w:val="22"/>
          <w:szCs w:val="22"/>
          <w:lang w:val="cs-CZ"/>
        </w:rPr>
        <w:t xml:space="preserve">tyto protilátky </w:t>
      </w:r>
      <w:r w:rsidR="00AA46FE">
        <w:rPr>
          <w:rFonts w:eastAsia="+mn-ea" w:cs="+mn-cs"/>
          <w:bCs/>
          <w:kern w:val="24"/>
          <w:sz w:val="22"/>
          <w:szCs w:val="22"/>
          <w:lang w:val="cs-CZ"/>
        </w:rPr>
        <w:t xml:space="preserve">se také </w:t>
      </w:r>
      <w:r w:rsidRPr="00A1021F">
        <w:rPr>
          <w:rFonts w:eastAsia="+mn-ea" w:cs="+mn-cs"/>
          <w:bCs/>
          <w:kern w:val="24"/>
          <w:sz w:val="22"/>
          <w:szCs w:val="22"/>
          <w:lang w:val="cs-CZ"/>
        </w:rPr>
        <w:t xml:space="preserve">mohou nacházet v krvi. </w:t>
      </w:r>
      <w:r w:rsidR="00F218EB">
        <w:rPr>
          <w:rFonts w:eastAsia="+mn-ea" w:cs="+mn-cs"/>
          <w:bCs/>
          <w:kern w:val="24"/>
          <w:sz w:val="22"/>
          <w:szCs w:val="22"/>
          <w:lang w:val="cs-CZ"/>
        </w:rPr>
        <w:t>Podstatná</w:t>
      </w:r>
      <w:r w:rsidRPr="00A1021F">
        <w:rPr>
          <w:rFonts w:eastAsia="+mn-ea" w:cs="+mn-cs"/>
          <w:bCs/>
          <w:kern w:val="24"/>
          <w:sz w:val="22"/>
          <w:szCs w:val="22"/>
          <w:lang w:val="cs-CZ"/>
        </w:rPr>
        <w:t xml:space="preserve"> část fungicid</w:t>
      </w:r>
      <w:r w:rsidR="00F218EB">
        <w:rPr>
          <w:rFonts w:eastAsia="+mn-ea" w:cs="+mn-cs"/>
          <w:bCs/>
          <w:kern w:val="24"/>
          <w:sz w:val="22"/>
          <w:szCs w:val="22"/>
          <w:lang w:val="cs-CZ"/>
        </w:rPr>
        <w:t>ů a insektic</w:t>
      </w:r>
      <w:r w:rsidRPr="00A1021F">
        <w:rPr>
          <w:rFonts w:eastAsia="+mn-ea" w:cs="+mn-cs"/>
          <w:bCs/>
          <w:kern w:val="24"/>
          <w:sz w:val="22"/>
          <w:szCs w:val="22"/>
          <w:lang w:val="cs-CZ"/>
        </w:rPr>
        <w:t>id</w:t>
      </w:r>
      <w:r w:rsidR="00F218EB">
        <w:rPr>
          <w:rFonts w:eastAsia="+mn-ea" w:cs="+mn-cs"/>
          <w:bCs/>
          <w:kern w:val="24"/>
          <w:sz w:val="22"/>
          <w:szCs w:val="22"/>
          <w:lang w:val="cs-CZ"/>
        </w:rPr>
        <w:t>ů</w:t>
      </w:r>
      <w:r w:rsidRPr="00A1021F">
        <w:rPr>
          <w:rFonts w:eastAsia="+mn-ea" w:cs="+mn-cs"/>
          <w:bCs/>
          <w:kern w:val="24"/>
          <w:sz w:val="22"/>
          <w:szCs w:val="22"/>
          <w:lang w:val="cs-CZ"/>
        </w:rPr>
        <w:t xml:space="preserve"> je známa jako profesní alergeny.</w:t>
      </w:r>
    </w:p>
    <w:p w14:paraId="3D1E828E" w14:textId="205A0BF3" w:rsidR="009B56E1" w:rsidRPr="00A1021F" w:rsidRDefault="00276C75" w:rsidP="009B56E1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1021F">
        <w:rPr>
          <w:rFonts w:eastAsia="+mn-ea" w:cs="+mn-cs"/>
          <w:bCs/>
          <w:kern w:val="24"/>
          <w:sz w:val="22"/>
          <w:szCs w:val="22"/>
          <w:lang w:val="cs-CZ"/>
        </w:rPr>
        <w:t xml:space="preserve">Kožní změny mohou nastat po několika měsících </w:t>
      </w:r>
      <w:r w:rsidR="00AA46FE">
        <w:rPr>
          <w:rFonts w:eastAsia="+mn-ea" w:cs="+mn-cs"/>
          <w:bCs/>
          <w:kern w:val="24"/>
          <w:sz w:val="22"/>
          <w:szCs w:val="22"/>
          <w:lang w:val="cs-CZ"/>
        </w:rPr>
        <w:t xml:space="preserve">nebo </w:t>
      </w:r>
      <w:r w:rsidRPr="00A1021F">
        <w:rPr>
          <w:rFonts w:eastAsia="+mn-ea" w:cs="+mn-cs"/>
          <w:bCs/>
          <w:kern w:val="24"/>
          <w:sz w:val="22"/>
          <w:szCs w:val="22"/>
          <w:lang w:val="cs-CZ"/>
        </w:rPr>
        <w:t xml:space="preserve">až </w:t>
      </w:r>
      <w:r w:rsidR="00AA46FE">
        <w:rPr>
          <w:rFonts w:eastAsia="+mn-ea" w:cs="+mn-cs"/>
          <w:bCs/>
          <w:kern w:val="24"/>
          <w:sz w:val="22"/>
          <w:szCs w:val="22"/>
          <w:lang w:val="cs-CZ"/>
        </w:rPr>
        <w:t>za</w:t>
      </w:r>
      <w:r w:rsidRPr="00A1021F">
        <w:rPr>
          <w:rFonts w:eastAsia="+mn-ea" w:cs="+mn-cs"/>
          <w:bCs/>
          <w:kern w:val="24"/>
          <w:sz w:val="22"/>
          <w:szCs w:val="22"/>
          <w:lang w:val="cs-CZ"/>
        </w:rPr>
        <w:t xml:space="preserve"> 2-3 roky po použití rostlinných pesticid</w:t>
      </w:r>
      <w:r w:rsidR="00F218EB">
        <w:rPr>
          <w:rFonts w:eastAsia="+mn-ea" w:cs="+mn-cs"/>
          <w:bCs/>
          <w:kern w:val="24"/>
          <w:sz w:val="22"/>
          <w:szCs w:val="22"/>
          <w:lang w:val="cs-CZ"/>
        </w:rPr>
        <w:t>ů</w:t>
      </w:r>
      <w:r w:rsidRPr="00A1021F">
        <w:rPr>
          <w:rFonts w:eastAsia="+mn-ea" w:cs="+mn-cs"/>
          <w:bCs/>
          <w:kern w:val="24"/>
          <w:sz w:val="22"/>
          <w:szCs w:val="22"/>
          <w:lang w:val="cs-CZ"/>
        </w:rPr>
        <w:t>. Začínají svěděním okolo krku, u</w:t>
      </w:r>
      <w:r w:rsidR="00AA46FE">
        <w:rPr>
          <w:rFonts w:eastAsia="+mn-ea" w:cs="+mn-cs"/>
          <w:bCs/>
          <w:kern w:val="24"/>
          <w:sz w:val="22"/>
          <w:szCs w:val="22"/>
          <w:lang w:val="cs-CZ"/>
        </w:rPr>
        <w:t>š</w:t>
      </w:r>
      <w:r w:rsidRPr="00A1021F">
        <w:rPr>
          <w:rFonts w:eastAsia="+mn-ea" w:cs="+mn-cs"/>
          <w:bCs/>
          <w:kern w:val="24"/>
          <w:sz w:val="22"/>
          <w:szCs w:val="22"/>
          <w:lang w:val="cs-CZ"/>
        </w:rPr>
        <w:t>í, nosu, tváří, mezi prsty rukou, na paži až k lok</w:t>
      </w:r>
      <w:r w:rsidR="00E16196" w:rsidRPr="00A1021F">
        <w:rPr>
          <w:rFonts w:eastAsia="+mn-ea" w:cs="+mn-cs"/>
          <w:bCs/>
          <w:kern w:val="24"/>
          <w:sz w:val="22"/>
          <w:szCs w:val="22"/>
          <w:lang w:val="cs-CZ"/>
        </w:rPr>
        <w:t>t</w:t>
      </w:r>
      <w:r w:rsidRPr="00A1021F">
        <w:rPr>
          <w:rFonts w:eastAsia="+mn-ea" w:cs="+mn-cs"/>
          <w:bCs/>
          <w:kern w:val="24"/>
          <w:sz w:val="22"/>
          <w:szCs w:val="22"/>
          <w:lang w:val="cs-CZ"/>
        </w:rPr>
        <w:t>u.</w:t>
      </w:r>
      <w:r w:rsidR="00E16196" w:rsidRPr="00A1021F">
        <w:rPr>
          <w:rFonts w:eastAsia="+mn-ea" w:cs="+mn-cs"/>
          <w:bCs/>
          <w:kern w:val="24"/>
          <w:sz w:val="22"/>
          <w:szCs w:val="22"/>
          <w:lang w:val="cs-CZ"/>
        </w:rPr>
        <w:t xml:space="preserve"> Pupínky, a tak</w:t>
      </w:r>
      <w:r w:rsidR="00F218EB">
        <w:rPr>
          <w:rFonts w:eastAsia="+mn-ea" w:cs="+mn-cs"/>
          <w:bCs/>
          <w:kern w:val="24"/>
          <w:sz w:val="22"/>
          <w:szCs w:val="22"/>
          <w:lang w:val="cs-CZ"/>
        </w:rPr>
        <w:t>é</w:t>
      </w:r>
      <w:r w:rsidR="00E16196" w:rsidRPr="00A1021F">
        <w:rPr>
          <w:rFonts w:eastAsia="+mn-ea" w:cs="+mn-cs"/>
          <w:bCs/>
          <w:kern w:val="24"/>
          <w:sz w:val="22"/>
          <w:szCs w:val="22"/>
          <w:lang w:val="cs-CZ"/>
        </w:rPr>
        <w:t xml:space="preserve"> mal</w:t>
      </w:r>
      <w:r w:rsidR="00F218EB">
        <w:rPr>
          <w:rFonts w:eastAsia="+mn-ea" w:cs="+mn-cs"/>
          <w:bCs/>
          <w:kern w:val="24"/>
          <w:sz w:val="22"/>
          <w:szCs w:val="22"/>
          <w:lang w:val="cs-CZ"/>
        </w:rPr>
        <w:t>é</w:t>
      </w:r>
      <w:r w:rsidR="00E16196" w:rsidRPr="00A1021F">
        <w:rPr>
          <w:rFonts w:eastAsia="+mn-ea" w:cs="+mn-cs"/>
          <w:bCs/>
          <w:kern w:val="24"/>
          <w:sz w:val="22"/>
          <w:szCs w:val="22"/>
          <w:lang w:val="cs-CZ"/>
        </w:rPr>
        <w:t xml:space="preserve"> puchýřky a vředy, akutní a chronick</w:t>
      </w:r>
      <w:r w:rsidR="00F218EB">
        <w:rPr>
          <w:rFonts w:eastAsia="+mn-ea" w:cs="+mn-cs"/>
          <w:bCs/>
          <w:kern w:val="24"/>
          <w:sz w:val="22"/>
          <w:szCs w:val="22"/>
          <w:lang w:val="cs-CZ"/>
        </w:rPr>
        <w:t>ý</w:t>
      </w:r>
      <w:r w:rsidR="00E16196" w:rsidRPr="00A1021F">
        <w:rPr>
          <w:rFonts w:eastAsia="+mn-ea" w:cs="+mn-cs"/>
          <w:bCs/>
          <w:kern w:val="24"/>
          <w:sz w:val="22"/>
          <w:szCs w:val="22"/>
          <w:lang w:val="cs-CZ"/>
        </w:rPr>
        <w:t xml:space="preserve"> ekzém se mohou vyvinout okolo krku, hrudi, pasu, boků a zadní části chodid</w:t>
      </w:r>
      <w:r w:rsidR="00F218EB">
        <w:rPr>
          <w:rFonts w:eastAsia="+mn-ea" w:cs="+mn-cs"/>
          <w:bCs/>
          <w:kern w:val="24"/>
          <w:sz w:val="22"/>
          <w:szCs w:val="22"/>
          <w:lang w:val="cs-CZ"/>
        </w:rPr>
        <w:t>el</w:t>
      </w:r>
      <w:r w:rsidR="00E16196" w:rsidRPr="00A1021F">
        <w:rPr>
          <w:rFonts w:eastAsia="+mn-ea" w:cs="+mn-cs"/>
          <w:bCs/>
          <w:kern w:val="24"/>
          <w:sz w:val="22"/>
          <w:szCs w:val="22"/>
          <w:lang w:val="cs-CZ"/>
        </w:rPr>
        <w:t>. Kůže je oteklá a červená</w:t>
      </w:r>
      <w:r w:rsidR="00F218EB">
        <w:rPr>
          <w:rFonts w:eastAsia="+mn-ea" w:cs="+mn-cs"/>
          <w:bCs/>
          <w:kern w:val="24"/>
          <w:sz w:val="22"/>
          <w:szCs w:val="22"/>
          <w:lang w:val="cs-CZ"/>
        </w:rPr>
        <w:t>.</w:t>
      </w:r>
      <w:r w:rsidR="00E16196" w:rsidRPr="00A1021F">
        <w:rPr>
          <w:rFonts w:eastAsia="+mn-ea" w:cs="+mn-cs"/>
          <w:bCs/>
          <w:kern w:val="24"/>
          <w:sz w:val="22"/>
          <w:szCs w:val="22"/>
          <w:lang w:val="cs-CZ"/>
        </w:rPr>
        <w:t xml:space="preserve"> </w:t>
      </w:r>
      <w:r w:rsidR="00F218EB">
        <w:rPr>
          <w:rFonts w:eastAsia="+mn-ea" w:cs="+mn-cs"/>
          <w:bCs/>
          <w:kern w:val="24"/>
          <w:sz w:val="22"/>
          <w:szCs w:val="22"/>
          <w:lang w:val="cs-CZ"/>
        </w:rPr>
        <w:t>E</w:t>
      </w:r>
      <w:r w:rsidR="00E16196" w:rsidRPr="00A1021F">
        <w:rPr>
          <w:rFonts w:eastAsia="+mn-ea" w:cs="+mn-cs"/>
          <w:bCs/>
          <w:kern w:val="24"/>
          <w:sz w:val="22"/>
          <w:szCs w:val="22"/>
          <w:lang w:val="cs-CZ"/>
        </w:rPr>
        <w:t>pidermis (nejsvrchnější vrstva kůže) se odlupuje. Tyto projevy jsou spojeny s vlivem na dýchací syst</w:t>
      </w:r>
      <w:r w:rsidR="00F218EB">
        <w:rPr>
          <w:rFonts w:eastAsia="+mn-ea" w:cs="+mn-cs"/>
          <w:bCs/>
          <w:kern w:val="24"/>
          <w:sz w:val="22"/>
          <w:szCs w:val="22"/>
          <w:lang w:val="cs-CZ"/>
        </w:rPr>
        <w:t>é</w:t>
      </w:r>
      <w:r w:rsidR="00E16196" w:rsidRPr="00A1021F">
        <w:rPr>
          <w:rFonts w:eastAsia="+mn-ea" w:cs="+mn-cs"/>
          <w:bCs/>
          <w:kern w:val="24"/>
          <w:sz w:val="22"/>
          <w:szCs w:val="22"/>
          <w:lang w:val="cs-CZ"/>
        </w:rPr>
        <w:t>m a mohou se manifestovat jako dusivý kašel, spastická bronchitida a astma. Dochází tak</w:t>
      </w:r>
      <w:r w:rsidR="00F218EB">
        <w:rPr>
          <w:rFonts w:eastAsia="+mn-ea" w:cs="+mn-cs"/>
          <w:bCs/>
          <w:kern w:val="24"/>
          <w:sz w:val="22"/>
          <w:szCs w:val="22"/>
          <w:lang w:val="cs-CZ"/>
        </w:rPr>
        <w:t>é</w:t>
      </w:r>
      <w:r w:rsidR="00E16196" w:rsidRPr="00A1021F">
        <w:rPr>
          <w:rFonts w:eastAsia="+mn-ea" w:cs="+mn-cs"/>
          <w:bCs/>
          <w:kern w:val="24"/>
          <w:sz w:val="22"/>
          <w:szCs w:val="22"/>
          <w:lang w:val="cs-CZ"/>
        </w:rPr>
        <w:t xml:space="preserve"> k edému, slzení a pocitu pálení očí.</w:t>
      </w:r>
    </w:p>
    <w:p w14:paraId="65D9167C" w14:textId="77777777" w:rsidR="00AD0BAF" w:rsidRPr="00A1021F" w:rsidRDefault="00AD0BAF" w:rsidP="00C02D47">
      <w:pPr>
        <w:spacing w:before="240" w:after="40" w:line="408" w:lineRule="auto"/>
        <w:jc w:val="both"/>
        <w:rPr>
          <w:rFonts w:eastAsia="+mn-ea" w:cs="+mn-cs"/>
          <w:bCs/>
          <w:color w:val="FF0000"/>
          <w:kern w:val="24"/>
          <w:sz w:val="28"/>
          <w:szCs w:val="28"/>
          <w:lang w:val="cs-CZ"/>
        </w:rPr>
      </w:pPr>
    </w:p>
    <w:p w14:paraId="54407175" w14:textId="77777777" w:rsidR="00AD0BAF" w:rsidRPr="00A1021F" w:rsidRDefault="00AD0BAF" w:rsidP="00C02D47">
      <w:pPr>
        <w:spacing w:before="240" w:after="40" w:line="408" w:lineRule="auto"/>
        <w:jc w:val="both"/>
        <w:rPr>
          <w:rFonts w:eastAsia="+mn-ea" w:cs="+mn-cs"/>
          <w:bCs/>
          <w:color w:val="FF0000"/>
          <w:kern w:val="24"/>
          <w:sz w:val="28"/>
          <w:szCs w:val="28"/>
          <w:lang w:val="cs-CZ"/>
        </w:rPr>
      </w:pPr>
    </w:p>
    <w:p w14:paraId="228940F2" w14:textId="3F3E753A" w:rsidR="00C02D47" w:rsidRPr="00A1021F" w:rsidRDefault="00950FA9" w:rsidP="00950FA9">
      <w:pPr>
        <w:spacing w:before="240" w:after="40" w:line="276" w:lineRule="auto"/>
        <w:jc w:val="both"/>
        <w:rPr>
          <w:rFonts w:eastAsia="Times New Roman" w:cs="Times New Roman"/>
          <w:sz w:val="32"/>
          <w:szCs w:val="32"/>
          <w:lang w:val="cs-CZ"/>
        </w:rPr>
      </w:pPr>
      <w:r w:rsidRPr="00A1021F">
        <w:rPr>
          <w:rFonts w:eastAsia="+mn-ea" w:cs="+mn-cs"/>
          <w:bCs/>
          <w:kern w:val="24"/>
          <w:sz w:val="32"/>
          <w:szCs w:val="32"/>
          <w:lang w:val="cs-CZ"/>
        </w:rPr>
        <w:lastRenderedPageBreak/>
        <w:t xml:space="preserve">Podle statistik, 25 milionů lidí je celosvětově ročně náhodně intoxikováno pesticidy. Projevy se pohybují v rozmezí </w:t>
      </w:r>
      <w:r w:rsidR="00AA46FE">
        <w:rPr>
          <w:rFonts w:eastAsia="+mn-ea" w:cs="+mn-cs"/>
          <w:bCs/>
          <w:kern w:val="24"/>
          <w:sz w:val="32"/>
          <w:szCs w:val="32"/>
          <w:lang w:val="cs-CZ"/>
        </w:rPr>
        <w:t xml:space="preserve">od </w:t>
      </w:r>
      <w:r w:rsidRPr="00A1021F">
        <w:rPr>
          <w:rFonts w:eastAsia="+mn-ea" w:cs="+mn-cs"/>
          <w:bCs/>
          <w:kern w:val="24"/>
          <w:sz w:val="32"/>
          <w:szCs w:val="32"/>
          <w:lang w:val="cs-CZ"/>
        </w:rPr>
        <w:t xml:space="preserve">bolesti hlavy až </w:t>
      </w:r>
      <w:r w:rsidR="00AA46FE">
        <w:rPr>
          <w:rFonts w:eastAsia="+mn-ea" w:cs="+mn-cs"/>
          <w:bCs/>
          <w:kern w:val="24"/>
          <w:sz w:val="32"/>
          <w:szCs w:val="32"/>
          <w:lang w:val="cs-CZ"/>
        </w:rPr>
        <w:t xml:space="preserve">po </w:t>
      </w:r>
      <w:r w:rsidRPr="00A1021F">
        <w:rPr>
          <w:rFonts w:eastAsia="+mn-ea" w:cs="+mn-cs"/>
          <w:bCs/>
          <w:kern w:val="24"/>
          <w:sz w:val="32"/>
          <w:szCs w:val="32"/>
          <w:lang w:val="cs-CZ"/>
        </w:rPr>
        <w:t>úmrtí</w:t>
      </w:r>
      <w:r w:rsidR="00C02D47" w:rsidRPr="00A1021F">
        <w:rPr>
          <w:rFonts w:eastAsia="+mn-ea" w:cs="+mn-cs"/>
          <w:bCs/>
          <w:kern w:val="24"/>
          <w:sz w:val="32"/>
          <w:szCs w:val="32"/>
          <w:lang w:val="cs-CZ"/>
        </w:rPr>
        <w:t>.</w:t>
      </w:r>
    </w:p>
    <w:p w14:paraId="58EFBEC4" w14:textId="6D23A81E" w:rsidR="000A4474" w:rsidRPr="00A1021F" w:rsidRDefault="00BD1418" w:rsidP="00AD0BAF">
      <w:pPr>
        <w:jc w:val="center"/>
        <w:rPr>
          <w:lang w:val="cs-CZ"/>
        </w:rPr>
      </w:pPr>
      <w:r w:rsidRPr="00A1021F">
        <w:rPr>
          <w:noProof/>
          <w:lang w:val="en-US"/>
        </w:rPr>
        <w:drawing>
          <wp:inline distT="0" distB="0" distL="0" distR="0" wp14:anchorId="0BF57F63" wp14:editId="7823179E">
            <wp:extent cx="3276133" cy="3276133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83810" cy="328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65107" w14:textId="77777777" w:rsidR="000A4474" w:rsidRPr="00A1021F" w:rsidRDefault="000A4474" w:rsidP="004C5C76">
      <w:pPr>
        <w:rPr>
          <w:sz w:val="20"/>
          <w:szCs w:val="20"/>
          <w:lang w:val="cs-CZ"/>
        </w:rPr>
      </w:pPr>
    </w:p>
    <w:p w14:paraId="580DCFF2" w14:textId="1295BABC" w:rsidR="00AD0BAF" w:rsidRPr="00A1021F" w:rsidRDefault="006B6EF7" w:rsidP="006B6EF7">
      <w:pPr>
        <w:spacing w:line="288" w:lineRule="auto"/>
        <w:ind w:left="648"/>
        <w:contextualSpacing/>
        <w:rPr>
          <w:rFonts w:eastAsia="Times New Roman" w:cs="Times New Roman"/>
          <w:color w:val="FFFFFF"/>
          <w:sz w:val="20"/>
          <w:szCs w:val="20"/>
          <w:lang w:val="cs-CZ"/>
        </w:rPr>
      </w:pPr>
      <w:r w:rsidRPr="00A1021F">
        <w:rPr>
          <w:rFonts w:eastAsia="+mj-ea" w:cs="+mj-cs"/>
          <w:caps/>
          <w:color w:val="2C2C2C"/>
          <w:kern w:val="24"/>
          <w:lang w:val="cs-CZ"/>
        </w:rPr>
        <w:t>P</w:t>
      </w:r>
      <w:r w:rsidRPr="00A1021F">
        <w:rPr>
          <w:rFonts w:eastAsia="+mj-ea" w:cs="+mj-cs"/>
          <w:color w:val="2C2C2C"/>
          <w:kern w:val="24"/>
          <w:lang w:val="cs-CZ"/>
        </w:rPr>
        <w:t>oužité zdroje</w:t>
      </w:r>
      <w:r w:rsidR="00AD0BAF" w:rsidRPr="00A1021F">
        <w:rPr>
          <w:rFonts w:eastAsia="Times New Roman" w:cs="Times New Roman"/>
          <w:color w:val="FFFFFF"/>
          <w:lang w:val="cs-CZ"/>
        </w:rPr>
        <w:t>b</w:t>
      </w:r>
      <w:r w:rsidR="00AD0BAF" w:rsidRPr="00A1021F">
        <w:rPr>
          <w:rFonts w:eastAsia="Times New Roman" w:cs="Times New Roman"/>
          <w:color w:val="FFFFFF"/>
          <w:sz w:val="20"/>
          <w:szCs w:val="20"/>
          <w:lang w:val="cs-CZ"/>
        </w:rPr>
        <w:t>liograph</w:t>
      </w:r>
      <w:r w:rsidRPr="00A1021F">
        <w:rPr>
          <w:rFonts w:eastAsia="Times New Roman" w:cs="Times New Roman"/>
          <w:color w:val="FFFFFF"/>
          <w:sz w:val="20"/>
          <w:szCs w:val="20"/>
          <w:lang w:val="cs-CZ"/>
        </w:rPr>
        <w:t>bibliography</w:t>
      </w:r>
    </w:p>
    <w:p w14:paraId="1A345F99" w14:textId="77777777" w:rsidR="00AD0BAF" w:rsidRPr="00A1021F" w:rsidRDefault="00AD0BAF" w:rsidP="00AD0BAF">
      <w:pPr>
        <w:numPr>
          <w:ilvl w:val="0"/>
          <w:numId w:val="13"/>
        </w:numPr>
        <w:spacing w:line="288" w:lineRule="auto"/>
        <w:ind w:left="1008"/>
        <w:contextualSpacing/>
        <w:rPr>
          <w:rFonts w:eastAsia="Times New Roman" w:cs="Times New Roman"/>
          <w:color w:val="FFFFFF"/>
          <w:sz w:val="20"/>
          <w:szCs w:val="20"/>
          <w:lang w:val="cs-CZ"/>
        </w:rPr>
      </w:pPr>
      <w:r w:rsidRPr="00A1021F">
        <w:rPr>
          <w:rFonts w:eastAsia="+mn-ea" w:cs="+mn-cs"/>
          <w:color w:val="333333"/>
          <w:kern w:val="24"/>
          <w:sz w:val="20"/>
          <w:szCs w:val="20"/>
          <w:lang w:val="cs-CZ"/>
        </w:rPr>
        <w:t>1. Chemicals as Intentional and Accidental Global Environmental Threats, 2006, Lubomir Simeonov and Elisabeta Chirila (eds), NATO Science for Peace and Security, Series C: Environmental Security, Springer Science+Business Media, Dordrecht, ISBN 1-4020-5096-8.</w:t>
      </w:r>
    </w:p>
    <w:p w14:paraId="66443883" w14:textId="77777777" w:rsidR="00AD0BAF" w:rsidRPr="00A1021F" w:rsidRDefault="00AD0BAF" w:rsidP="00AD0BAF">
      <w:pPr>
        <w:numPr>
          <w:ilvl w:val="0"/>
          <w:numId w:val="13"/>
        </w:numPr>
        <w:spacing w:line="288" w:lineRule="auto"/>
        <w:ind w:left="1008"/>
        <w:contextualSpacing/>
        <w:rPr>
          <w:rFonts w:eastAsia="Times New Roman" w:cs="Times New Roman"/>
          <w:color w:val="FFFFFF"/>
          <w:sz w:val="20"/>
          <w:szCs w:val="20"/>
          <w:lang w:val="cs-CZ"/>
        </w:rPr>
      </w:pPr>
      <w:r w:rsidRPr="00A1021F">
        <w:rPr>
          <w:rFonts w:eastAsia="+mn-ea" w:cs="+mn-cs"/>
          <w:color w:val="333333"/>
          <w:kern w:val="24"/>
          <w:sz w:val="20"/>
          <w:szCs w:val="20"/>
          <w:lang w:val="cs-CZ"/>
        </w:rPr>
        <w:t>2. Soil Chemical Pollution, Risk Assessment, Remediation and Security, 2008, Lubomir Simeonov and Vardan Sargsyan (eds), NATO Science for Peace and Security, Series C: Environmental Security, Springer Science+Business Media, Dordrecht, ISBN 978-1-4020-8255-9.</w:t>
      </w:r>
    </w:p>
    <w:p w14:paraId="6238E1D0" w14:textId="77777777" w:rsidR="00AD0BAF" w:rsidRPr="00A1021F" w:rsidRDefault="00AD0BAF" w:rsidP="00AD0BAF">
      <w:pPr>
        <w:numPr>
          <w:ilvl w:val="0"/>
          <w:numId w:val="13"/>
        </w:numPr>
        <w:spacing w:line="288" w:lineRule="auto"/>
        <w:ind w:left="1008"/>
        <w:contextualSpacing/>
        <w:rPr>
          <w:rFonts w:eastAsia="Times New Roman" w:cs="Times New Roman"/>
          <w:color w:val="FFFFFF"/>
          <w:sz w:val="20"/>
          <w:szCs w:val="20"/>
          <w:lang w:val="cs-CZ"/>
        </w:rPr>
      </w:pPr>
      <w:r w:rsidRPr="00A1021F">
        <w:rPr>
          <w:rFonts w:eastAsia="+mn-ea" w:cs="+mn-cs"/>
          <w:color w:val="333333"/>
          <w:kern w:val="24"/>
          <w:sz w:val="20"/>
          <w:szCs w:val="20"/>
          <w:lang w:val="cs-CZ"/>
        </w:rPr>
        <w:t>3. Exposure and Risk Assessment of Chemical Pollution - Contemporary Methodology, 2009, Lubomir I. Simeonov and Mahmoud A. Hassanien (eds), NATO Science for Peace and Security, Series C: Environmental Security, Springer Science+Business Media, Dordrecht, ISBN 978-90-481-2333-9.</w:t>
      </w:r>
    </w:p>
    <w:p w14:paraId="0C44327F" w14:textId="77777777" w:rsidR="00AD0BAF" w:rsidRPr="00A1021F" w:rsidRDefault="00AD0BAF" w:rsidP="00B463A9">
      <w:pPr>
        <w:numPr>
          <w:ilvl w:val="0"/>
          <w:numId w:val="13"/>
        </w:numPr>
        <w:spacing w:line="288" w:lineRule="auto"/>
        <w:ind w:left="1008"/>
        <w:contextualSpacing/>
        <w:rPr>
          <w:lang w:val="cs-CZ"/>
        </w:rPr>
      </w:pPr>
      <w:r w:rsidRPr="00A1021F">
        <w:rPr>
          <w:rFonts w:eastAsia="+mn-ea" w:cs="+mn-cs"/>
          <w:color w:val="333333"/>
          <w:kern w:val="24"/>
          <w:sz w:val="20"/>
          <w:szCs w:val="20"/>
          <w:lang w:val="cs-CZ"/>
        </w:rPr>
        <w:t xml:space="preserve">4. Environmental Heavy Metal Pollution and Effects on Child Mental Development, 2011, Lubomir I. Simeonov, Mihail V. Kochubovsky, Biana G. Simeonova (eds), NATO Science for Peace and Security, Series C: Environmental Security, Springer Science+Business Media, Dordrecht, ISBN 978-94-007-0252-3. </w:t>
      </w:r>
    </w:p>
    <w:p w14:paraId="5D318393" w14:textId="6683CBB0" w:rsidR="000A4474" w:rsidRPr="00A1021F" w:rsidRDefault="00AD0BAF" w:rsidP="009B006F">
      <w:pPr>
        <w:numPr>
          <w:ilvl w:val="0"/>
          <w:numId w:val="13"/>
        </w:numPr>
        <w:spacing w:line="288" w:lineRule="auto"/>
        <w:ind w:left="1008"/>
        <w:contextualSpacing/>
        <w:rPr>
          <w:lang w:val="cs-CZ"/>
        </w:rPr>
      </w:pPr>
      <w:r w:rsidRPr="00A1021F">
        <w:rPr>
          <w:rFonts w:eastAsia="+mn-ea" w:cs="+mn-cs"/>
          <w:color w:val="333333"/>
          <w:kern w:val="24"/>
          <w:sz w:val="20"/>
          <w:szCs w:val="20"/>
          <w:lang w:val="cs-CZ"/>
        </w:rPr>
        <w:t>5. Environmental Security Assessment and Management of Obsolete Pesticides in Southeast Europe, 2013, L.I.Simeonov, F.Z.Makaev, B.G.Simeonova (eds), NATO Science for Peace and Security, Series C: Environmental Security, Springer Science+Business Media, Dordrecht,  ISBN 978-94-007-6460.</w:t>
      </w:r>
      <w:r w:rsidRPr="00A1021F">
        <w:rPr>
          <w:rFonts w:ascii="Calibri Light" w:eastAsia="+mn-ea" w:hAnsi="Calibri Light" w:cs="+mn-cs"/>
          <w:color w:val="FFFFFF"/>
          <w:kern w:val="24"/>
          <w:sz w:val="28"/>
          <w:szCs w:val="28"/>
          <w:lang w:val="cs-CZ"/>
        </w:rPr>
        <w:t>Agricultural</w:t>
      </w:r>
    </w:p>
    <w:p w14:paraId="692A1D7D" w14:textId="77777777" w:rsidR="00AD0BAF" w:rsidRPr="00A1021F" w:rsidRDefault="00AD0BAF" w:rsidP="00AD0BAF">
      <w:pPr>
        <w:spacing w:line="288" w:lineRule="auto"/>
        <w:contextualSpacing/>
        <w:rPr>
          <w:lang w:val="cs-CZ"/>
        </w:rPr>
      </w:pPr>
    </w:p>
    <w:p w14:paraId="177ED256" w14:textId="7496CB20" w:rsidR="00CC2627" w:rsidRPr="00A1021F" w:rsidRDefault="00CC2627" w:rsidP="004C5C76">
      <w:pPr>
        <w:rPr>
          <w:lang w:val="cs-CZ"/>
        </w:rPr>
      </w:pPr>
    </w:p>
    <w:p w14:paraId="7757F70B" w14:textId="46FD8AE6" w:rsidR="00CC2627" w:rsidRPr="00A1021F" w:rsidRDefault="00825B67" w:rsidP="004C5C76">
      <w:pPr>
        <w:rPr>
          <w:lang w:val="cs-CZ"/>
        </w:rPr>
      </w:pPr>
      <w:r w:rsidRPr="00A1021F">
        <w:rPr>
          <w:noProof/>
          <w:lang w:val="en-US"/>
        </w:rPr>
        <w:drawing>
          <wp:inline distT="0" distB="0" distL="0" distR="0" wp14:anchorId="454104FA" wp14:editId="5B4D8446">
            <wp:extent cx="5346660" cy="4228465"/>
            <wp:effectExtent l="0" t="0" r="6985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68" cy="4233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867D1" w14:textId="77777777" w:rsidR="00825B67" w:rsidRPr="00A1021F" w:rsidRDefault="00825B67" w:rsidP="004C5C76">
      <w:pPr>
        <w:rPr>
          <w:lang w:val="cs-CZ"/>
        </w:rPr>
      </w:pPr>
    </w:p>
    <w:p w14:paraId="2EB30C9E" w14:textId="1B426693" w:rsidR="00825B67" w:rsidRPr="00A1021F" w:rsidRDefault="00825B67" w:rsidP="004C5C76">
      <w:pPr>
        <w:rPr>
          <w:lang w:val="cs-CZ"/>
        </w:rPr>
      </w:pPr>
      <w:r w:rsidRPr="00A1021F">
        <w:rPr>
          <w:rFonts w:ascii="Arial" w:hAnsi="Arial" w:cs="Arial"/>
          <w:noProof/>
          <w:sz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5DCBC" wp14:editId="7AB42483">
                <wp:simplePos x="0" y="0"/>
                <wp:positionH relativeFrom="column">
                  <wp:posOffset>777240</wp:posOffset>
                </wp:positionH>
                <wp:positionV relativeFrom="paragraph">
                  <wp:posOffset>499745</wp:posOffset>
                </wp:positionV>
                <wp:extent cx="3985591" cy="2097405"/>
                <wp:effectExtent l="0" t="0" r="0" b="0"/>
                <wp:wrapNone/>
                <wp:docPr id="18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5591" cy="2097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734648" w14:textId="77777777" w:rsidR="00825B67" w:rsidRPr="00C20705" w:rsidRDefault="009F6378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  <w:hyperlink r:id="rId16" w:history="1">
                              <w:r w:rsidR="00825B67" w:rsidRPr="00C20705">
                                <w:rPr>
                                  <w:rStyle w:val="Hyperlink"/>
                                  <w:rFonts w:ascii="Museo 100" w:hAnsi="Museo 100" w:cstheme="minorBidi"/>
                                  <w:kern w:val="24"/>
                                  <w:sz w:val="32"/>
                                  <w:szCs w:val="22"/>
                                  <w:lang w:val="en-GB"/>
                                </w:rPr>
                                <w:t>https://toxoer.com</w:t>
                              </w:r>
                            </w:hyperlink>
                          </w:p>
                          <w:p w14:paraId="075C221C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</w:p>
                          <w:p w14:paraId="74953980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lang w:val="en-GB"/>
                              </w:rPr>
                            </w:pPr>
                          </w:p>
                          <w:p w14:paraId="2E4B861E" w14:textId="77777777" w:rsidR="006B6EF7" w:rsidRDefault="006B6EF7" w:rsidP="006B6EF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  <w:t>Koordinátor projektu: Ana I. Morales</w:t>
                            </w:r>
                          </w:p>
                          <w:p w14:paraId="2264EE03" w14:textId="77777777" w:rsidR="006B6EF7" w:rsidRDefault="006B6EF7" w:rsidP="006B6EF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Adresa pracoviště: Dept. Building, Campus Miguel de Unamuno, 37007 Salamanca, Španělsko.</w:t>
                            </w:r>
                          </w:p>
                          <w:p w14:paraId="1304131E" w14:textId="6D286183" w:rsidR="00825B67" w:rsidRPr="00C20705" w:rsidRDefault="006B6EF7" w:rsidP="006B6EF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Telefon: +34 663 056 665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D65DCBC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61.2pt;margin-top:39.35pt;width:313.85pt;height:165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EruwEAAGIDAAAOAAAAZHJzL2Uyb0RvYy54bWysU8Fu2zAMvQ/oPwi6L7bTpG2MOMW6YkOB&#10;YhvQ7gMUWYqFWaIgsbGzrx8lp2m23YZdZFN8enqPpNa3o+3ZXoVowDW8mpWcKSehNW7X8O/Pn97f&#10;cBZRuFb04FTDDyry283Fu/XgazWHDvpWBUYkLtaDb3iH6OuiiLJTVsQZeOUoqSFYgRSGXdEGMRC7&#10;7Yt5WV4VA4TWB5AqRtq9n5J8k/m1VhK/ah0Vsr7hpA3zGvK6TWuxWYt6F4TvjDzKEP+gwgrj6NIT&#10;1b1AwV6C+YvKGhkggsaZBFuA1kaq7IHcVOUfbp464VX2QsWJ/lSm+P9o5Zf9t8BMS72jTjlhqUfP&#10;BqEHVqXiDD7WhHnyhMLxDkYCZqPRP4L8EQlSnGGmA5HQqRijDjZ9ySajg1T/w6nmakQmafNydbNc&#10;rirOJOXm5ep6US7TxcXbcR8iflZgWfppeKCmZgli/xhxgr5CjmomAUkXjtsx27t8dbOF9kBmaGaJ&#10;q4Pwk7P+wVFJV9VikUYkB4vl9ZyCcJ7Z/pbB/iNMQyWcJJ6GSwxZl4MPLwjaZG1JxHTlURs1Mrs7&#10;Dl2alPM4o96exuYXAAAA//8DAFBLAwQUAAYACAAAACEAt5ygrOEAAAAKAQAADwAAAGRycy9kb3du&#10;cmV2LnhtbEyPQU7DMBBF90jcwRokNlFrN7QkhDgVQoJVpULbA7jJEEeNx1HspAmnx6xg+TVP/7/J&#10;t5Np2Yi9ayxJWC0FMKTSVg3VEk7Ht0UKzHlFlWotoYQZHWyL25tcZZW90ieOB1+zUEIuUxK0913G&#10;uSs1GuWWtkMKty/bG+VD7Gte9eoayk3LYyEeuVENhQWtOnzVWF4Og5HwPg+prx/0Ptp8R2PysTvN&#10;0e4i5f3d9PIMzOPk/2D41Q/qUASnsx2ocqwNOY7XAZWQpAmwACQbsQJ2lrAWTwJ4kfP/LxQ/AAAA&#10;//8DAFBLAQItABQABgAIAAAAIQC2gziS/gAAAOEBAAATAAAAAAAAAAAAAAAAAAAAAABbQ29udGVu&#10;dF9UeXBlc10ueG1sUEsBAi0AFAAGAAgAAAAhADj9If/WAAAAlAEAAAsAAAAAAAAAAAAAAAAALwEA&#10;AF9yZWxzLy5yZWxzUEsBAi0AFAAGAAgAAAAhADbIgSu7AQAAYgMAAA4AAAAAAAAAAAAAAAAALgIA&#10;AGRycy9lMm9Eb2MueG1sUEsBAi0AFAAGAAgAAAAhALecoKzhAAAACgEAAA8AAAAAAAAAAAAAAAAA&#10;FQQAAGRycy9kb3ducmV2LnhtbFBLBQYAAAAABAAEAPMAAAAjBQAAAAA=&#10;" filled="f" stroked="f">
                <v:path arrowok="t"/>
                <v:textbox>
                  <w:txbxContent>
                    <w:p w14:paraId="5E734648" w14:textId="77777777" w:rsidR="00825B67" w:rsidRPr="00C20705" w:rsidRDefault="003C2AF5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  <w:hyperlink r:id="rId17" w:history="1">
                        <w:r w:rsidR="00825B67" w:rsidRPr="00C20705">
                          <w:rPr>
                            <w:rStyle w:val="Hypertextovodkaz"/>
                            <w:rFonts w:ascii="Museo 100" w:hAnsi="Museo 100" w:cstheme="minorBidi"/>
                            <w:kern w:val="24"/>
                            <w:sz w:val="32"/>
                            <w:szCs w:val="22"/>
                            <w:lang w:val="en-GB"/>
                          </w:rPr>
                          <w:t>https://toxoer.com</w:t>
                        </w:r>
                      </w:hyperlink>
                    </w:p>
                    <w:p w14:paraId="075C221C" w14:textId="77777777" w:rsidR="00825B67" w:rsidRPr="00C20705" w:rsidRDefault="00825B67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</w:p>
                    <w:p w14:paraId="74953980" w14:textId="77777777" w:rsidR="00825B67" w:rsidRPr="00C20705" w:rsidRDefault="00825B67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36"/>
                          <w:lang w:val="en-GB"/>
                        </w:rPr>
                      </w:pPr>
                    </w:p>
                    <w:p w14:paraId="2E4B861E" w14:textId="77777777" w:rsidR="006B6EF7" w:rsidRDefault="006B6EF7" w:rsidP="006B6EF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Koordinátor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projektu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: Ana I. Morales</w:t>
                      </w:r>
                    </w:p>
                    <w:p w14:paraId="2264EE03" w14:textId="77777777" w:rsidR="006B6EF7" w:rsidRDefault="006B6EF7" w:rsidP="006B6EF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Adresa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pracoviště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 xml:space="preserve">: Dept. Building, Campus Miguel de Unamuno, 37007 Salamanca, </w:t>
                      </w: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Španělsko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.</w:t>
                      </w:r>
                    </w:p>
                    <w:p w14:paraId="1304131E" w14:textId="6D286183" w:rsidR="00825B67" w:rsidRPr="00C20705" w:rsidRDefault="006B6EF7" w:rsidP="006B6EF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Telefon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: +34 663 056</w:t>
                      </w: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 </w:t>
                      </w: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665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25B67" w:rsidRPr="00A1021F" w:rsidSect="001235EC">
      <w:headerReference w:type="default" r:id="rId18"/>
      <w:footerReference w:type="default" r:id="rId19"/>
      <w:pgSz w:w="11900" w:h="16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8461E0" w14:textId="77777777" w:rsidR="009F6378" w:rsidRDefault="009F6378" w:rsidP="00642EE5">
      <w:r>
        <w:separator/>
      </w:r>
    </w:p>
  </w:endnote>
  <w:endnote w:type="continuationSeparator" w:id="0">
    <w:p w14:paraId="7A672E69" w14:textId="77777777" w:rsidR="009F6378" w:rsidRDefault="009F6378" w:rsidP="0064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Museo 7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Museo 1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3512F" w14:textId="1B0B2E80" w:rsidR="00481872" w:rsidRPr="003956E4" w:rsidRDefault="005B1B13" w:rsidP="005B1B13">
    <w:pPr>
      <w:pStyle w:val="Footer"/>
      <w:ind w:left="-1134"/>
      <w:rPr>
        <w:color w:val="0070C0"/>
      </w:rPr>
    </w:pPr>
    <w:r w:rsidRPr="005B1B13">
      <w:rPr>
        <w:noProof/>
        <w:color w:val="0070C0"/>
        <w:lang w:val="en-US"/>
      </w:rPr>
      <w:drawing>
        <wp:anchor distT="0" distB="0" distL="114300" distR="114300" simplePos="0" relativeHeight="251682816" behindDoc="0" locked="0" layoutInCell="1" allowOverlap="1" wp14:anchorId="28E4E14C" wp14:editId="20BDC9F0">
          <wp:simplePos x="0" y="0"/>
          <wp:positionH relativeFrom="column">
            <wp:posOffset>208915</wp:posOffset>
          </wp:positionH>
          <wp:positionV relativeFrom="paragraph">
            <wp:posOffset>-110490</wp:posOffset>
          </wp:positionV>
          <wp:extent cx="1790700" cy="511175"/>
          <wp:effectExtent l="0" t="0" r="0" b="3175"/>
          <wp:wrapNone/>
          <wp:docPr id="207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w:drawing>
        <wp:anchor distT="0" distB="0" distL="114300" distR="114300" simplePos="0" relativeHeight="251680768" behindDoc="0" locked="0" layoutInCell="1" allowOverlap="1" wp14:anchorId="5CC615A3" wp14:editId="299293F4">
          <wp:simplePos x="0" y="0"/>
          <wp:positionH relativeFrom="column">
            <wp:posOffset>6036945</wp:posOffset>
          </wp:positionH>
          <wp:positionV relativeFrom="paragraph">
            <wp:posOffset>-27305</wp:posOffset>
          </wp:positionV>
          <wp:extent cx="1235075" cy="458470"/>
          <wp:effectExtent l="0" t="0" r="3175" b="0"/>
          <wp:wrapNone/>
          <wp:docPr id="2074" name="Picture 2" descr="Risultati immagini per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 descr="Risultati immagini per creative common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646" r="50362"/>
                  <a:stretch/>
                </pic:blipFill>
                <pic:spPr bwMode="auto">
                  <a:xfrm>
                    <a:off x="0" y="0"/>
                    <a:ext cx="1235075" cy="45847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2AF15CA" wp14:editId="1703B61A">
              <wp:simplePos x="0" y="0"/>
              <wp:positionH relativeFrom="column">
                <wp:posOffset>3890010</wp:posOffset>
              </wp:positionH>
              <wp:positionV relativeFrom="paragraph">
                <wp:posOffset>-276225</wp:posOffset>
              </wp:positionV>
              <wp:extent cx="2147570" cy="960120"/>
              <wp:effectExtent l="0" t="0" r="0" b="0"/>
              <wp:wrapNone/>
              <wp:docPr id="17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7570" cy="960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6DD637" w14:textId="77777777" w:rsidR="005B1B13" w:rsidRPr="0058691E" w:rsidRDefault="005B1B13" w:rsidP="005B1B13">
                          <w:pPr>
                            <w:pStyle w:val="BalloonText"/>
                            <w:jc w:val="right"/>
                            <w:rPr>
                              <w:lang w:val="en-GB"/>
                            </w:rPr>
                          </w:pPr>
                          <w:r w:rsidRPr="005B1B13">
                            <w:rPr>
                              <w:rFonts w:ascii="Museo 100" w:hAnsi="Museo 100"/>
                              <w:color w:val="222A35"/>
                              <w:kern w:val="24"/>
                              <w:sz w:val="16"/>
                              <w:szCs w:val="22"/>
                              <w:lang w:val="en-GB"/>
                            </w:rPr>
                            <w:t>This work is licensed under a Creative commons attribution – non commercial 4.0 international license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42AF15C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06.3pt;margin-top:-21.75pt;width:169.1pt;height:75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ERuAEAAGEDAAAOAAAAZHJzL2Uyb0RvYy54bWysU8GO0zAQvSPxD5bv1EnV3bJR0xWwAiGt&#10;AGmXD3Adu7GIPdbY26R8PWOn2y1wQ1yc2PP85r2Z8eZ2cgM7aIwWfMvrRcWZ9go66/ct//748c1b&#10;zmKSvpMDeN3yo478dvv61WYMjV5CD0OnkRGJj80YWt6nFBohouq1k3EBQXsKGkAnE21xLzqUI7G7&#10;QSyr6lqMgF1AUDpGOr2bg3xb+I3RKn01JurEhpaTtlRWLOsur2K7kc0eZeitOsmQ/6DCSesp6Znq&#10;TibJntD+ReWsQohg0kKBE2CMVbp4IDd19Yebh14GXbxQcWI4lyn+P1r15fANme2od2vOvHTUo0eb&#10;YABW5+KMITaEeQiEStN7mAhYjMZwD+pHJIi4wMwXIqFzMSaDLn/JJqOLVP/jueZ6SkzR4bJera/W&#10;FFIUu7mu6mVpini5HTCmTxocyz8tR+ppUSAP9zHl/LJ5hpzEzPmzrDTtptnds5kddEfyQiNLXD3g&#10;T86Gz54qelOvVnlCymZ1tSYdDC8ju98iafgA80xJr4in5Sph0eXh3VMCY4u2LGJOedJGfSySTzOX&#10;B+VyX1AvL2P7CwAA//8DAFBLAwQUAAYACAAAACEADzB6vOIAAAALAQAADwAAAGRycy9kb3ducmV2&#10;LnhtbEyPQU7DMBBF90jcwRokNlHrtCVJCXEqhASrSoXSA7ixiaPG4yh20oTTM6xgOZqn/98vdpNt&#10;2ah73zgUsFrGwDRWTjVYCzh9vi62wHyQqGTrUAuYtYddeXtTyFy5K37o8RhqRiHocynAhNDlnPvK&#10;aCv90nUa6ffleisDnX3NVS+vFG5bvo7jlFvZIDUY2ekXo6vLcbAC3uZhG+qNOUTJdzRm7/vTHO0v&#10;QtzfTc9PwIKewh8Mv/qkDiU5nd2AyrNWQLpap4QKWDxsEmBEPCYxjTkTGmcZ8LLg/zeUPwAAAP//&#10;AwBQSwECLQAUAAYACAAAACEAtoM4kv4AAADhAQAAEwAAAAAAAAAAAAAAAAAAAAAAW0NvbnRlbnRf&#10;VHlwZXNdLnhtbFBLAQItABQABgAIAAAAIQA4/SH/1gAAAJQBAAALAAAAAAAAAAAAAAAAAC8BAABf&#10;cmVscy8ucmVsc1BLAQItABQABgAIAAAAIQAIY2ERuAEAAGEDAAAOAAAAAAAAAAAAAAAAAC4CAABk&#10;cnMvZTJvRG9jLnhtbFBLAQItABQABgAIAAAAIQAPMHq84gAAAAsBAAAPAAAAAAAAAAAAAAAAABIE&#10;AABkcnMvZG93bnJldi54bWxQSwUGAAAAAAQABADzAAAAIQUAAAAA&#10;" filled="f" stroked="f">
              <v:path arrowok="t"/>
              <v:textbox>
                <w:txbxContent>
                  <w:p w14:paraId="066DD637" w14:textId="77777777" w:rsidR="005B1B13" w:rsidRPr="0058691E" w:rsidRDefault="005B1B13" w:rsidP="005B1B13">
                    <w:pPr>
                      <w:pStyle w:val="Textbubliny"/>
                      <w:jc w:val="right"/>
                      <w:rPr>
                        <w:lang w:val="en-GB"/>
                      </w:rPr>
                    </w:pPr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 xml:space="preserve">This work is licensed under a Creative commons attribution – </w:t>
                    </w:r>
                    <w:proofErr w:type="spellStart"/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>non commercial</w:t>
                    </w:r>
                    <w:proofErr w:type="spellEnd"/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 xml:space="preserve"> 4.0 international license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7FE2D" w14:textId="36F61E41" w:rsidR="005B1B13" w:rsidRPr="003956E4" w:rsidRDefault="00D41986" w:rsidP="005B1B13">
    <w:pPr>
      <w:pStyle w:val="Footer"/>
      <w:ind w:left="-1134"/>
      <w:rPr>
        <w:color w:val="0070C0"/>
      </w:rPr>
    </w:pPr>
    <w:r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AF36BFF" wp14:editId="0749A75C">
              <wp:simplePos x="0" y="0"/>
              <wp:positionH relativeFrom="column">
                <wp:posOffset>5683885</wp:posOffset>
              </wp:positionH>
              <wp:positionV relativeFrom="paragraph">
                <wp:posOffset>497840</wp:posOffset>
              </wp:positionV>
              <wp:extent cx="457200" cy="295275"/>
              <wp:effectExtent l="0" t="0" r="0" b="9525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2747B2" w14:textId="65DBA371" w:rsidR="00D41986" w:rsidRPr="00D41986" w:rsidRDefault="00D41986" w:rsidP="00D41986">
                          <w:pPr>
                            <w:rPr>
                              <w:b/>
                              <w:sz w:val="28"/>
                              <w:szCs w:val="28"/>
                              <w:lang w:val="es-ES"/>
                            </w:rPr>
                          </w:pP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F3AB4" w:rsidRPr="006F3AB4">
                            <w:rPr>
                              <w:b/>
                              <w:noProof/>
                              <w:color w:val="0070C0"/>
                              <w:sz w:val="28"/>
                              <w:szCs w:val="28"/>
                              <w:lang w:val="es-ES"/>
                            </w:rPr>
                            <w:t>8</w: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F36BFF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33" type="#_x0000_t202" style="position:absolute;left:0;text-align:left;margin-left:447.55pt;margin-top:39.2pt;width:36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UDkQIAAJkFAAAOAAAAZHJzL2Uyb0RvYy54bWysVE1PGzEQvVfqf7B8L5uEBErEBqVBVJUQ&#10;oELF2fHaiVXb49pOdtNfz9i7m6SUC1Uvu2PPmxnPm4/Lq8ZoshU+KLAlHZ4MKBGWQ6XsqqQ/nm4+&#10;faYkRGYrpsGKku5EoFezjx8uazcVI1iDroQn6MSGae1Kuo7RTYsi8LUwLJyAExaVErxhEY9+VVSe&#10;1ejd6GI0GJwVNfjKeeAiBLy9bpV0lv1LKXi8lzKISHRJ8W0xf33+LtO3mF2y6cozt1a8ewb7h1cY&#10;piwG3bu6ZpGRjVd/uTKKewgg4wkHU4CUioucA2YzHLzK5nHNnMi5IDnB7WkK/88tv9s+eKIqrN0Z&#10;JZYZrNFiwyoPpBIkiiYCQQ3SVLswRfSjQ3xsvkCDJv19wMuUfSO9SX/Mi6AeCd/tSUZXhOPleHKO&#10;haOEo2p0MRmdT5KX4mDsfIhfBRiShJJ6rGGmlm1vQ2yhPSTFCqBVdaO0zofUN2KhPdkyrLiO+Yno&#10;/A+UtqQu6dnpZJAdW0jmrWdtkxuRO6cLlxJvE8xS3GmRMNp+FxKZy3m+EZtxLuw+fkYnlMRQ7zHs&#10;8IdXvce4zQMtcmSwcW9slAWfs8+jdqCs+tlTJls81uYo7yTGZtnkljnt67+Eaodt4aGdr+D4jcLi&#10;3bIQH5jHgcJ645KI9/iRGpB86CRK1uB/v3Wf8NjnqKWkxgEtafi1YV5Qor9ZnICL4XicJjofclNR&#10;4o81y2ON3ZgFYEcMcR05nkU09lH3ovRgnnGXzFNUVDHLMXZJYy8uYrs2cBdxMZ9nEM6wY/HWPjqe&#10;XCeWU2s+Nc/Mu65/0wzdQT/KbPqqjVtssrQw30SQKvd44rllteMf5z9PSber0oI5PmfUYaPOXgAA&#10;AP//AwBQSwMEFAAGAAgAAAAhAGGJcXThAAAACgEAAA8AAABkcnMvZG93bnJldi54bWxMj8tOxDAM&#10;RfdI/ENkJDaISefZB01HCAEjsWPKQ+wyjWlHNE7VZNry95gVLG0fXZ+bbyfbigF7f3SkYD6LQCBV&#10;zhypVvBSPlwnIHzQZHTrCBV8o4dtcX6W68y4kZ5x2IdacAj5TCtoQugyKX3VoNV+5jokvn263urA&#10;Y19L0+uRw20rF1G0kVYfiT80usO7Bquv/ckq+Liq35/89Pg6LtfL7n43lPGbKZW6vJhub0AEnMIf&#10;DL/6rA4FOx3ciYwXrYIkXc8ZVRAnKxAMpJuYFwcmF6sUZJHL/xWKHwAAAP//AwBQSwECLQAUAAYA&#10;CAAAACEAtoM4kv4AAADhAQAAEwAAAAAAAAAAAAAAAAAAAAAAW0NvbnRlbnRfVHlwZXNdLnhtbFBL&#10;AQItABQABgAIAAAAIQA4/SH/1gAAAJQBAAALAAAAAAAAAAAAAAAAAC8BAABfcmVscy8ucmVsc1BL&#10;AQItABQABgAIAAAAIQB2DKUDkQIAAJkFAAAOAAAAAAAAAAAAAAAAAC4CAABkcnMvZTJvRG9jLnht&#10;bFBLAQItABQABgAIAAAAIQBhiXF04QAAAAoBAAAPAAAAAAAAAAAAAAAAAOsEAABkcnMvZG93bnJl&#10;di54bWxQSwUGAAAAAAQABADzAAAA+QUAAAAA&#10;" fillcolor="white [3201]" stroked="f" strokeweight=".5pt">
              <v:textbox>
                <w:txbxContent>
                  <w:p w14:paraId="0D2747B2" w14:textId="65DBA371" w:rsidR="00D41986" w:rsidRPr="00D41986" w:rsidRDefault="00D41986" w:rsidP="00D41986">
                    <w:pPr>
                      <w:rPr>
                        <w:b/>
                        <w:sz w:val="28"/>
                        <w:szCs w:val="28"/>
                        <w:lang w:val="es-ES"/>
                      </w:rPr>
                    </w:pP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begin"/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instrText>PAGE   \* MERGEFORMAT</w:instrTex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separate"/>
                    </w:r>
                    <w:r w:rsidR="006F3AB4" w:rsidRPr="006F3AB4">
                      <w:rPr>
                        <w:b/>
                        <w:noProof/>
                        <w:color w:val="0070C0"/>
                        <w:sz w:val="28"/>
                        <w:szCs w:val="28"/>
                        <w:lang w:val="es-ES"/>
                      </w:rPr>
                      <w:t>8</w: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70C0"/>
        <w:lang w:val="en-US"/>
      </w:rPr>
      <w:drawing>
        <wp:inline distT="0" distB="0" distL="0" distR="0" wp14:anchorId="04708ACF" wp14:editId="13D288B1">
          <wp:extent cx="7236460" cy="749935"/>
          <wp:effectExtent l="0" t="0" r="254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646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EBE6C3" w14:textId="77777777" w:rsidR="009F6378" w:rsidRDefault="009F6378" w:rsidP="00642EE5">
      <w:r>
        <w:separator/>
      </w:r>
    </w:p>
  </w:footnote>
  <w:footnote w:type="continuationSeparator" w:id="0">
    <w:p w14:paraId="6185F760" w14:textId="77777777" w:rsidR="009F6378" w:rsidRDefault="009F6378" w:rsidP="00642E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7FD44" w14:textId="07E1F645" w:rsidR="00481872" w:rsidRPr="00825B67" w:rsidRDefault="00825B67" w:rsidP="00825B67">
    <w:pPr>
      <w:pStyle w:val="Header"/>
    </w:pPr>
    <w:r w:rsidRPr="00825B67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2B1676C" wp14:editId="6AD9501B">
          <wp:simplePos x="0" y="0"/>
          <wp:positionH relativeFrom="margin">
            <wp:posOffset>2631440</wp:posOffset>
          </wp:positionH>
          <wp:positionV relativeFrom="paragraph">
            <wp:posOffset>55880</wp:posOffset>
          </wp:positionV>
          <wp:extent cx="2114550" cy="2035810"/>
          <wp:effectExtent l="1270" t="0" r="1270" b="1270"/>
          <wp:wrapNone/>
          <wp:docPr id="2173" name="Segnaposto contenuto 4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gnaposto contenuto 4"/>
                  <pic:cNvPicPr>
                    <a:picLocks noGrp="1" noChangeAspect="1"/>
                  </pic:cNvPicPr>
                </pic:nvPicPr>
                <pic:blipFill rotWithShape="1">
                  <a:blip r:embed="rId1"/>
                  <a:srcRect l="14951" r="26633"/>
                  <a:stretch/>
                </pic:blipFill>
                <pic:spPr>
                  <a:xfrm rot="5400000">
                    <a:off x="0" y="0"/>
                    <a:ext cx="2114550" cy="203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DE30CA8" wp14:editId="7A694259">
              <wp:simplePos x="0" y="0"/>
              <wp:positionH relativeFrom="margin">
                <wp:posOffset>522605</wp:posOffset>
              </wp:positionH>
              <wp:positionV relativeFrom="paragraph">
                <wp:posOffset>2033905</wp:posOffset>
              </wp:positionV>
              <wp:extent cx="6332220" cy="1280160"/>
              <wp:effectExtent l="0" t="0" r="0" b="0"/>
              <wp:wrapNone/>
              <wp:docPr id="9" name="Titolo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6332220" cy="1280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185CED" w14:textId="77777777" w:rsidR="00825B67" w:rsidRPr="00825B67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LEARNING TOXICOLOGY </w:t>
                          </w:r>
                        </w:p>
                        <w:p w14:paraId="7D3E60B8" w14:textId="77777777" w:rsidR="006B6EF7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>THROUGH OPEN EDUCATIONAL</w:t>
                          </w:r>
                        </w:p>
                        <w:p w14:paraId="5DB1C511" w14:textId="7F04C14C" w:rsidR="00825B67" w:rsidRPr="00B85622" w:rsidRDefault="006B6EF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sz w:val="22"/>
                              <w:lang w:val="en-GB"/>
                            </w:rPr>
                          </w:pPr>
                          <w:r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>RESOURCES</w:t>
                          </w:r>
                          <w:r w:rsidR="00825B67"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 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2DE30CA8" id="_x0000_s1030" style="position:absolute;margin-left:41.15pt;margin-top:160.15pt;width:498.6pt;height:100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lPvwEAAGgDAAAOAAAAZHJzL2Uyb0RvYy54bWysU9tu2zAMfR+wfxD0vvjSLGuNOMWwYsWA&#10;YivQ7gMUWYqFWaJGKbGzrx+luGm7vQ17IUSROj7nkF5fT3ZgB4XBgGt5tSg5U05CZ9yu5d8fP7+7&#10;5CxE4ToxgFMtP6rArzdv36xH36gaehg6hYxAXGhG3/I+Rt8URZC9siIswCtHRQ1oRaQUd0WHYiR0&#10;OxR1Wa6KEbDzCFKFQLc3pyLfZHytlYzftA4qsqHlxC3miDluUyw2a9HsUPjeyJmG+AcWVhhHHz1D&#10;3Ygo2B7NX1DWSIQAOi4k2AK0NlJlDaSmKv9Q89ALr7IWMif4s03h/8HKr4d7ZKZr+RVnTlga0aOJ&#10;MACrkjejDw21PPh7TOqCvwP5IzAHt0jDyi3Fq56UhLl70mjTK1LJpmz58Wy5miKTdLm6uKjrmiYj&#10;qVbVl2W1ykMpRPP03GOItwosS4eWI800Wy0OdyESR2p9aqHkmUA6xWk7zTK20B1JKu0qgfSAvzgb&#10;ae4tDz/3AhVnwxdHxl5Vy2ValJws339I3PBlZfuqEodPcFot4SShtlxGzPQcfNxH0CZTTFxOBGaK&#10;NM7MfF69tC8v89z1/INsfgMAAP//AwBQSwMEFAAGAAgAAAAhAJEjePDiAAAACwEAAA8AAABkcnMv&#10;ZG93bnJldi54bWxMj8FOwzAMhu9IvENkJC6IJesYW0vTaSBxQOJCh4S4eY1pqzVO1aRb9/ZkJ7jZ&#10;8qff359vJtuJIw2+daxhPlMgiCtnWq41fO5e79cgfEA22DkmDWfysCmur3LMjDvxBx3LUIsYwj5D&#10;DU0IfSalrxqy6GeuJ463HzdYDHEdamkGPMVw28lEqUdpseX4ocGeXhqqDuVoNRzO7/Z5+/Dmdqvp&#10;axjtXZvid6n17c20fQIRaAp/MFz0ozoU0WnvRjZedBrWySKSGhaJisMFUKt0CWKvYZnMU5BFLv93&#10;KH4BAAD//wMAUEsBAi0AFAAGAAgAAAAhALaDOJL+AAAA4QEAABMAAAAAAAAAAAAAAAAAAAAAAFtD&#10;b250ZW50X1R5cGVzXS54bWxQSwECLQAUAAYACAAAACEAOP0h/9YAAACUAQAACwAAAAAAAAAAAAAA&#10;AAAvAQAAX3JlbHMvLnJlbHNQSwECLQAUAAYACAAAACEAKInpT78BAABoAwAADgAAAAAAAAAAAAAA&#10;AAAuAgAAZHJzL2Uyb0RvYy54bWxQSwECLQAUAAYACAAAACEAkSN48OIAAAALAQAADwAAAAAAAAAA&#10;AAAAAAAZBAAAZHJzL2Rvd25yZXYueG1sUEsFBgAAAAAEAAQA8wAAACgFAAAAAA==&#10;" filled="f" stroked="f">
              <v:path arrowok="t"/>
              <o:lock v:ext="edit" grouping="t"/>
              <v:textbox>
                <w:txbxContent>
                  <w:p w14:paraId="4C185CED" w14:textId="77777777" w:rsidR="00825B67" w:rsidRPr="00825B67" w:rsidRDefault="00825B67" w:rsidP="00825B67">
                    <w:pPr>
                      <w:pStyle w:val="Textbubliny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LEARNING TOXICOLOGY </w:t>
                    </w:r>
                  </w:p>
                  <w:p w14:paraId="7D3E60B8" w14:textId="77777777" w:rsidR="006B6EF7" w:rsidRDefault="00825B67" w:rsidP="00825B67">
                    <w:pPr>
                      <w:pStyle w:val="Textbubliny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>THROUGH OPEN EDUCATIONAL</w:t>
                    </w:r>
                  </w:p>
                  <w:p w14:paraId="5DB1C511" w14:textId="7F04C14C" w:rsidR="00825B67" w:rsidRPr="00B85622" w:rsidRDefault="006B6EF7" w:rsidP="00825B67">
                    <w:pPr>
                      <w:pStyle w:val="Textbubliny"/>
                      <w:spacing w:line="204" w:lineRule="auto"/>
                      <w:jc w:val="center"/>
                      <w:rPr>
                        <w:sz w:val="22"/>
                        <w:lang w:val="en-GB"/>
                      </w:rPr>
                    </w:pPr>
                    <w:r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>RESOURCES</w:t>
                    </w:r>
                    <w:r w:rsidR="00825B67"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3234ED0" wp14:editId="6C934C6A">
              <wp:simplePos x="0" y="0"/>
              <wp:positionH relativeFrom="column">
                <wp:posOffset>0</wp:posOffset>
              </wp:positionH>
              <wp:positionV relativeFrom="paragraph">
                <wp:posOffset>18415</wp:posOffset>
              </wp:positionV>
              <wp:extent cx="7360920" cy="3482340"/>
              <wp:effectExtent l="19050" t="19050" r="11430" b="22860"/>
              <wp:wrapNone/>
              <wp:docPr id="13" name="Rettango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0920" cy="3482340"/>
                      </a:xfrm>
                      <a:prstGeom prst="rect">
                        <a:avLst/>
                      </a:prstGeom>
                      <a:noFill/>
                      <a:ln w="38100" cap="flat" cmpd="dbl" algn="ctr">
                        <a:solidFill>
                          <a:srgbClr val="5B9BD5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7043AD5B" id="Rettangolo 13" o:spid="_x0000_s1026" style="position:absolute;margin-left:0;margin-top:1.45pt;width:579.6pt;height:27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MwewIAAO0EAAAOAAAAZHJzL2Uyb0RvYy54bWysVE1PGzEQvVfqf7B8L7v5AELEBgUiqkoI&#10;UKHiPPF6s5Zsj2s72dBf37F3AxHtqWoOztgzfuN582Yvr/ZGs530QaGt+Oik5ExagbWym4r/eL79&#10;MuMsRLA1aLSy4q8y8KvF50+XnZvLMbaoa+kZgdgw71zF2xjdvCiCaKWBcIJOWnI26A1E2vpNUXvo&#10;CN3oYlyWZ0WHvnYehQyBTle9ky8yftNIER+aJsjIdMXpbTGvPq/rtBaLS5hvPLhWieEZ8A+vMKAs&#10;JX2DWkEEtvXqDyijhMeATTwRaApsGiVkroGqGZUfqnlqwclcC5ET3BtN4f/Bivvdo2eqpt5NOLNg&#10;qEffZaSObVAjo0NiqHNhToFP7tEPu0BmKnffeJP+qRC2z6y+vrEq95EJOjyfnJUXYyJfkG8ynY0n&#10;08x78X7d+RC/SjQsGRX31LbMJuzuQqSUFHoISdks3iqtc+u0ZR2hzkZlSgCkoEZDJNM4qqlea85A&#10;b0iaIvoMGVCrOl1PQMFv1jfasx2QPE6vL65Xp31QC7UcTkv6JRLoDUN4bx/jpMetILT9lZyiV5ZR&#10;keStlan4LAEdkLRN6WUW6FBiIrmnNVlrrF+pMR57xQYnbhUluYMQH8GTRKlcGrv4QEujkTjAweKs&#10;Rf/rb+cpnpRDXs46knzFw88teMmZ/mZJUxejKXWGxbyZnp6nnvljz/rYY7fmBom2EQ24E9lM8VEf&#10;zMajeaHpXKas5AIrKHffiWFzE/tRpPkWcrnMYTQXDuKdfXIigSeeEr3P+xfwbhBIJG3d42E8YP5B&#10;J31sr5TlNmKjsojeeaUOpg3NVO7lMP9paI/3Oer9K7X4DQAA//8DAFBLAwQUAAYACAAAACEAgiCd&#10;E9wAAAAHAQAADwAAAGRycy9kb3ducmV2LnhtbEyPzU7DMBCE70i8g7VI3KidQCqSZlMhVIQQJwrq&#10;2Y2XOMI/aeym4e1xT/Q4mtHMN/V6toZNNIbeO4RsIYCRa73qXYfw9fly9wgsROmUNN4Rwi8FWDfX&#10;V7WslD+5D5q2sWOpxIVKIugYh4rz0GqyMiz8QC553360MiY5dlyN8pTKreG5EEtuZe/SgpYDPWtq&#10;f7ZHi3BYlq+TeTuUu014CFq8C9vFDeLtzfy0AhZpjv9hOOMndGgS094fnQrMIKQjESEvgZ3NrChz&#10;YHuEosjugTc1v+Rv/gAAAP//AwBQSwECLQAUAAYACAAAACEAtoM4kv4AAADhAQAAEwAAAAAAAAAA&#10;AAAAAAAAAAAAW0NvbnRlbnRfVHlwZXNdLnhtbFBLAQItABQABgAIAAAAIQA4/SH/1gAAAJQBAAAL&#10;AAAAAAAAAAAAAAAAAC8BAABfcmVscy8ucmVsc1BLAQItABQABgAIAAAAIQBSyJMwewIAAO0EAAAO&#10;AAAAAAAAAAAAAAAAAC4CAABkcnMvZTJvRG9jLnhtbFBLAQItABQABgAIAAAAIQCCIJ0T3AAAAAcB&#10;AAAPAAAAAAAAAAAAAAAAANUEAABkcnMvZG93bnJldi54bWxQSwUGAAAAAAQABADzAAAA3gUAAAAA&#10;" filled="f" strokecolor="#41719c" strokeweight="3pt">
              <v:stroke linestyle="thinThin"/>
            </v:rect>
          </w:pict>
        </mc:Fallback>
      </mc:AlternateContent>
    </w:r>
    <w:r w:rsidR="00075083" w:rsidRPr="00825B67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1E6F43" w14:textId="2B8473FB" w:rsidR="00CC2627" w:rsidRPr="004C5C76" w:rsidRDefault="004048B1" w:rsidP="004C5C76">
    <w:pPr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</w:pPr>
    <w:r w:rsidRPr="005B1B13"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A8E0286" wp14:editId="334CFA99">
              <wp:simplePos x="0" y="0"/>
              <wp:positionH relativeFrom="column">
                <wp:posOffset>4045585</wp:posOffset>
              </wp:positionH>
              <wp:positionV relativeFrom="paragraph">
                <wp:posOffset>-88900</wp:posOffset>
              </wp:positionV>
              <wp:extent cx="1638300" cy="297180"/>
              <wp:effectExtent l="0" t="0" r="0" b="7620"/>
              <wp:wrapSquare wrapText="bothSides"/>
              <wp:docPr id="20" name="Casella di tes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1F6110" w14:textId="77777777" w:rsidR="00CC2627" w:rsidRPr="00075083" w:rsidRDefault="00CC2627" w:rsidP="00075083">
                          <w:pPr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</w:pPr>
                          <w:r w:rsidRPr="00075083"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  <w:t>https://toxoer.com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2A8E0286" id="_x0000_t202" coordsize="21600,21600" o:spt="202" path="m,l,21600r21600,l21600,xe">
              <v:stroke joinstyle="miter"/>
              <v:path gradientshapeok="t" o:connecttype="rect"/>
            </v:shapetype>
            <v:shape id="Casella di testo 19" o:spid="_x0000_s1032" type="#_x0000_t202" style="position:absolute;margin-left:318.55pt;margin-top:-7pt;width:129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r/NQIAAGIEAAAOAAAAZHJzL2Uyb0RvYy54bWysVEuP2jAQvlfqf7B8L+G1LESEFWVFVQnt&#10;rsRWezaOQyI5HtceSOiv79gBFm17qnpxxp73981k/tDWmh2V8xWYjA96fc6UkZBXZp/xH6/rL1PO&#10;PAqTCw1GZfykPH9YfP40b2yqhlCCzpVjFMT4tLEZLxFtmiRelqoWvgdWGVIW4GqBdHX7JHeioei1&#10;Tob9/iRpwOXWgVTe0+tjp+SLGL8olMTnovAKmc441YbxdPHchTNZzEW6d8KWlTyXIf6hilpUhpJe&#10;Qz0KFOzgqj9C1ZV04KHAnoQ6gaKopIo9UDeD/odutqWwKvZC4Hh7hcn/v7Dy6fjiWJVnfEjwGFET&#10;RyvhldaC5RVD5RHYYBZwaqxPyXxryQHbr9AS35d3T4+h/bZwdfhSY4z0FPJ0RVm1yGRwmoymoz6p&#10;JOmGs/vBNNKQvHtb5/GbgpoFIeOOWIzgiuPGI1VCpheTkMzAutI6MqkNazI+Gd31o8NVQx7akGPo&#10;oas1SNju2q73Sx87yE/UnoNuULyV64pq2AiPL8LRZFDZNO34TEehgXLBWeKsBPfrb+/BnggjLWcN&#10;TVrG/c+DcIoz/d0QlbPBeExhMV7Gd/eBCHer2d1qzKFeAQ3zgPbKyigGe9QXsXBQv9FSLENWUgkj&#10;KXfG8SKusJt/WiqplstoRMNoBW7M1soQOqAaEH5t34SzZxqQCHyCy0yK9AMbnW3Hx/KAUFSRqoBz&#10;h+oZfhrkyOB56cKm3N6j1fuvYfEbAAD//wMAUEsDBBQABgAIAAAAIQCQnoIt4gAAAAoBAAAPAAAA&#10;ZHJzL2Rvd25yZXYueG1sTI/BTsMwDIbvSLxDZCRuW9qOjVKaTlOlCQnBYWMXbm7jtRVNUppsKzw9&#10;5gRH259+f3++nkwvzjT6zlkF8TwCQbZ2urONgsPbdpaC8AGtxt5ZUvBFHtbF9VWOmXYXu6PzPjSC&#10;Q6zPUEEbwpBJ6euWDPq5G8jy7ehGg4HHsZF6xAuHm14mUbSSBjvLH1ocqGyp/tifjILncvuKuyox&#10;6XdfPr0cN8Pn4X2p1O3NtHkEEWgKfzD86rM6FOxUuZPVXvQKVov7mFEFs/iOSzGRPix5UylYJCnI&#10;Ipf/KxQ/AAAA//8DAFBLAQItABQABgAIAAAAIQC2gziS/gAAAOEBAAATAAAAAAAAAAAAAAAAAAAA&#10;AABbQ29udGVudF9UeXBlc10ueG1sUEsBAi0AFAAGAAgAAAAhADj9If/WAAAAlAEAAAsAAAAAAAAA&#10;AAAAAAAALwEAAF9yZWxzLy5yZWxzUEsBAi0AFAAGAAgAAAAhADEoyv81AgAAYgQAAA4AAAAAAAAA&#10;AAAAAAAALgIAAGRycy9lMm9Eb2MueG1sUEsBAi0AFAAGAAgAAAAhAJCegi3iAAAACgEAAA8AAAAA&#10;AAAAAAAAAAAAjwQAAGRycy9kb3ducmV2LnhtbFBLBQYAAAAABAAEAPMAAACeBQAAAAA=&#10;" filled="f" stroked="f" strokeweight=".5pt">
              <v:textbox>
                <w:txbxContent>
                  <w:p w14:paraId="5E1F6110" w14:textId="77777777" w:rsidR="00CC2627" w:rsidRPr="00075083" w:rsidRDefault="00CC2627" w:rsidP="00075083">
                    <w:pPr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</w:pPr>
                    <w:r w:rsidRPr="00075083"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  <w:t>https://toxoer.com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C2627" w:rsidRPr="00A86731">
      <w:rPr>
        <w:i/>
        <w:noProof/>
        <w:sz w:val="22"/>
        <w:szCs w:val="22"/>
        <w:lang w:val="en-US"/>
      </w:rPr>
      <w:drawing>
        <wp:anchor distT="0" distB="0" distL="114300" distR="114300" simplePos="0" relativeHeight="251672576" behindDoc="1" locked="0" layoutInCell="1" allowOverlap="1" wp14:anchorId="0DBBCF14" wp14:editId="7903E98F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2627"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  <w:tab/>
    </w:r>
  </w:p>
  <w:p w14:paraId="1B9F2340" w14:textId="0E17FD64" w:rsidR="00CC2627" w:rsidRPr="00A1021F" w:rsidRDefault="00CC2627" w:rsidP="00075083">
    <w:pPr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</w:pPr>
    <w:r w:rsidRPr="00075083">
      <w:rPr>
        <w:i/>
        <w:noProof/>
        <w:sz w:val="22"/>
        <w:szCs w:val="22"/>
        <w:lang w:val="en-US"/>
      </w:rPr>
      <w:drawing>
        <wp:anchor distT="0" distB="0" distL="114300" distR="114300" simplePos="0" relativeHeight="251674624" behindDoc="1" locked="0" layoutInCell="1" allowOverlap="1" wp14:anchorId="2624151A" wp14:editId="514A4D8D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6EF7" w:rsidRPr="006B6EF7">
      <w:rPr>
        <w:rFonts w:ascii="Garamond" w:eastAsia="Garamond" w:hAnsi="Garamond" w:cs="Garamond"/>
        <w:b/>
        <w:i/>
        <w:color w:val="0070C0"/>
        <w:sz w:val="22"/>
        <w:szCs w:val="22"/>
        <w:lang w:val="cs-CZ" w:eastAsia="es-ES"/>
      </w:rPr>
      <w:t xml:space="preserve"> </w:t>
    </w:r>
    <w:r w:rsidR="006B6EF7" w:rsidRPr="00697E08">
      <w:rPr>
        <w:rFonts w:ascii="Garamond" w:eastAsia="Garamond" w:hAnsi="Garamond" w:cs="Garamond"/>
        <w:b/>
        <w:i/>
        <w:color w:val="0070C0"/>
        <w:sz w:val="22"/>
        <w:szCs w:val="22"/>
        <w:lang w:val="cs-CZ" w:eastAsia="es-ES"/>
      </w:rPr>
      <w:t>KAPITOLA 4.5 Pesticidy II. Toxikologické aspekty.</w:t>
    </w:r>
  </w:p>
  <w:p w14:paraId="431813C9" w14:textId="31CA54A6" w:rsidR="00CC2627" w:rsidRPr="00A1021F" w:rsidRDefault="006B6EF7" w:rsidP="00075083">
    <w:pPr>
      <w:rPr>
        <w:lang w:val="it-IT"/>
      </w:rPr>
    </w:pPr>
    <w:r w:rsidRPr="00A1021F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 xml:space="preserve">PODKAPITOLA </w:t>
    </w:r>
    <w:r w:rsidR="000A4474" w:rsidRPr="00A1021F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>2</w:t>
    </w:r>
    <w:r w:rsidR="004B6238" w:rsidRPr="00A1021F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 xml:space="preserve">. </w:t>
    </w:r>
    <w:r w:rsidRPr="00A1021F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>Cesty prostupu pesticidů do lidského těla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51843"/>
    <w:multiLevelType w:val="hybridMultilevel"/>
    <w:tmpl w:val="555874B4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E05C6"/>
    <w:multiLevelType w:val="hybridMultilevel"/>
    <w:tmpl w:val="CFDE01DA"/>
    <w:lvl w:ilvl="0" w:tplc="2E54A32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9803D55"/>
    <w:multiLevelType w:val="hybridMultilevel"/>
    <w:tmpl w:val="541C4060"/>
    <w:lvl w:ilvl="0" w:tplc="047EB5A2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D6C542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C06772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D2A1B0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245334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2255F4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4E1B4A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1CC78A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3EF8BA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041725A"/>
    <w:multiLevelType w:val="hybridMultilevel"/>
    <w:tmpl w:val="8BEE96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D66B69"/>
    <w:multiLevelType w:val="hybridMultilevel"/>
    <w:tmpl w:val="58065F18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BD27AB"/>
    <w:multiLevelType w:val="hybridMultilevel"/>
    <w:tmpl w:val="8690D03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6250FE"/>
    <w:multiLevelType w:val="hybridMultilevel"/>
    <w:tmpl w:val="23A020F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F94781"/>
    <w:multiLevelType w:val="hybridMultilevel"/>
    <w:tmpl w:val="CCFEA0D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82631A"/>
    <w:multiLevelType w:val="hybridMultilevel"/>
    <w:tmpl w:val="887A19FA"/>
    <w:lvl w:ilvl="0" w:tplc="D22689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596761"/>
    <w:multiLevelType w:val="hybridMultilevel"/>
    <w:tmpl w:val="A67697E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33219B"/>
    <w:multiLevelType w:val="multilevel"/>
    <w:tmpl w:val="F724C2D6"/>
    <w:lvl w:ilvl="0">
      <w:start w:val="2"/>
      <w:numFmt w:val="bullet"/>
      <w:lvlText w:val="-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1" w15:restartNumberingAfterBreak="0">
    <w:nsid w:val="73C232DB"/>
    <w:multiLevelType w:val="multilevel"/>
    <w:tmpl w:val="4F90AC26"/>
    <w:lvl w:ilvl="0">
      <w:start w:val="1"/>
      <w:numFmt w:val="lowerLetter"/>
      <w:lvlText w:val="%1)"/>
      <w:lvlJc w:val="left"/>
      <w:pPr>
        <w:ind w:left="1065" w:firstLine="1770"/>
      </w:pPr>
    </w:lvl>
    <w:lvl w:ilvl="1">
      <w:start w:val="1"/>
      <w:numFmt w:val="lowerLetter"/>
      <w:lvlText w:val="%2."/>
      <w:lvlJc w:val="left"/>
      <w:pPr>
        <w:ind w:left="1785" w:firstLine="3210"/>
      </w:pPr>
    </w:lvl>
    <w:lvl w:ilvl="2">
      <w:start w:val="1"/>
      <w:numFmt w:val="lowerRoman"/>
      <w:lvlText w:val="%3."/>
      <w:lvlJc w:val="right"/>
      <w:pPr>
        <w:ind w:left="2505" w:firstLine="4830"/>
      </w:pPr>
    </w:lvl>
    <w:lvl w:ilvl="3">
      <w:start w:val="1"/>
      <w:numFmt w:val="decimal"/>
      <w:lvlText w:val="%4."/>
      <w:lvlJc w:val="left"/>
      <w:pPr>
        <w:ind w:left="3225" w:firstLine="6090"/>
      </w:pPr>
    </w:lvl>
    <w:lvl w:ilvl="4">
      <w:start w:val="1"/>
      <w:numFmt w:val="lowerLetter"/>
      <w:lvlText w:val="%5."/>
      <w:lvlJc w:val="left"/>
      <w:pPr>
        <w:ind w:left="3945" w:firstLine="7530"/>
      </w:pPr>
    </w:lvl>
    <w:lvl w:ilvl="5">
      <w:start w:val="1"/>
      <w:numFmt w:val="lowerRoman"/>
      <w:lvlText w:val="%6."/>
      <w:lvlJc w:val="right"/>
      <w:pPr>
        <w:ind w:left="4665" w:firstLine="9150"/>
      </w:pPr>
    </w:lvl>
    <w:lvl w:ilvl="6">
      <w:start w:val="1"/>
      <w:numFmt w:val="decimal"/>
      <w:lvlText w:val="%7."/>
      <w:lvlJc w:val="left"/>
      <w:pPr>
        <w:ind w:left="5385" w:firstLine="10410"/>
      </w:pPr>
    </w:lvl>
    <w:lvl w:ilvl="7">
      <w:start w:val="1"/>
      <w:numFmt w:val="lowerLetter"/>
      <w:lvlText w:val="%8."/>
      <w:lvlJc w:val="left"/>
      <w:pPr>
        <w:ind w:left="6105" w:firstLine="11850"/>
      </w:pPr>
    </w:lvl>
    <w:lvl w:ilvl="8">
      <w:start w:val="1"/>
      <w:numFmt w:val="lowerRoman"/>
      <w:lvlText w:val="%9."/>
      <w:lvlJc w:val="right"/>
      <w:pPr>
        <w:ind w:left="6825" w:firstLine="13470"/>
      </w:pPr>
    </w:lvl>
  </w:abstractNum>
  <w:abstractNum w:abstractNumId="12" w15:restartNumberingAfterBreak="0">
    <w:nsid w:val="7B9547BC"/>
    <w:multiLevelType w:val="hybridMultilevel"/>
    <w:tmpl w:val="5F5600E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6"/>
  </w:num>
  <w:num w:numId="4">
    <w:abstractNumId w:val="7"/>
  </w:num>
  <w:num w:numId="5">
    <w:abstractNumId w:val="8"/>
  </w:num>
  <w:num w:numId="6">
    <w:abstractNumId w:val="9"/>
  </w:num>
  <w:num w:numId="7">
    <w:abstractNumId w:val="0"/>
  </w:num>
  <w:num w:numId="8">
    <w:abstractNumId w:val="3"/>
  </w:num>
  <w:num w:numId="9">
    <w:abstractNumId w:val="12"/>
  </w:num>
  <w:num w:numId="10">
    <w:abstractNumId w:val="4"/>
  </w:num>
  <w:num w:numId="11">
    <w:abstractNumId w:val="5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E5"/>
    <w:rsid w:val="00036780"/>
    <w:rsid w:val="000408B7"/>
    <w:rsid w:val="00047009"/>
    <w:rsid w:val="000606B9"/>
    <w:rsid w:val="00075083"/>
    <w:rsid w:val="000A4474"/>
    <w:rsid w:val="000B177C"/>
    <w:rsid w:val="000D74CD"/>
    <w:rsid w:val="000F4866"/>
    <w:rsid w:val="001235EC"/>
    <w:rsid w:val="00127449"/>
    <w:rsid w:val="00141EE8"/>
    <w:rsid w:val="00150820"/>
    <w:rsid w:val="00187D21"/>
    <w:rsid w:val="001A2471"/>
    <w:rsid w:val="001B2A01"/>
    <w:rsid w:val="001C45A2"/>
    <w:rsid w:val="001C4E17"/>
    <w:rsid w:val="001D5F03"/>
    <w:rsid w:val="001E0AA7"/>
    <w:rsid w:val="001E2A73"/>
    <w:rsid w:val="00200298"/>
    <w:rsid w:val="00204092"/>
    <w:rsid w:val="00223FF0"/>
    <w:rsid w:val="00276C75"/>
    <w:rsid w:val="002834D3"/>
    <w:rsid w:val="00285A16"/>
    <w:rsid w:val="00290281"/>
    <w:rsid w:val="00290735"/>
    <w:rsid w:val="002C77F7"/>
    <w:rsid w:val="002D6C13"/>
    <w:rsid w:val="002E4916"/>
    <w:rsid w:val="002E69EB"/>
    <w:rsid w:val="00337EBB"/>
    <w:rsid w:val="0034158F"/>
    <w:rsid w:val="00365E0F"/>
    <w:rsid w:val="00374609"/>
    <w:rsid w:val="003811A3"/>
    <w:rsid w:val="003838C4"/>
    <w:rsid w:val="00386192"/>
    <w:rsid w:val="00390509"/>
    <w:rsid w:val="003956E4"/>
    <w:rsid w:val="003A0D68"/>
    <w:rsid w:val="003C2AF5"/>
    <w:rsid w:val="003E10F2"/>
    <w:rsid w:val="00402CE4"/>
    <w:rsid w:val="004048B1"/>
    <w:rsid w:val="00420900"/>
    <w:rsid w:val="00433A74"/>
    <w:rsid w:val="004407F3"/>
    <w:rsid w:val="0045077E"/>
    <w:rsid w:val="00481872"/>
    <w:rsid w:val="00490EE9"/>
    <w:rsid w:val="004945C2"/>
    <w:rsid w:val="004A543F"/>
    <w:rsid w:val="004A5CD4"/>
    <w:rsid w:val="004A7341"/>
    <w:rsid w:val="004B6238"/>
    <w:rsid w:val="004C27B1"/>
    <w:rsid w:val="004C3ED8"/>
    <w:rsid w:val="004C5C76"/>
    <w:rsid w:val="004C688D"/>
    <w:rsid w:val="004D0A5C"/>
    <w:rsid w:val="004D180B"/>
    <w:rsid w:val="0054299E"/>
    <w:rsid w:val="005430AF"/>
    <w:rsid w:val="005752F2"/>
    <w:rsid w:val="0058346D"/>
    <w:rsid w:val="0058670A"/>
    <w:rsid w:val="0059226B"/>
    <w:rsid w:val="005B1B13"/>
    <w:rsid w:val="005C77A7"/>
    <w:rsid w:val="005D4E71"/>
    <w:rsid w:val="005E2381"/>
    <w:rsid w:val="005F3D55"/>
    <w:rsid w:val="005F4D77"/>
    <w:rsid w:val="00605ABC"/>
    <w:rsid w:val="00610A10"/>
    <w:rsid w:val="00616A69"/>
    <w:rsid w:val="0062677E"/>
    <w:rsid w:val="0063015E"/>
    <w:rsid w:val="0063435B"/>
    <w:rsid w:val="00642EE5"/>
    <w:rsid w:val="00644B0E"/>
    <w:rsid w:val="00645E8F"/>
    <w:rsid w:val="00664DF5"/>
    <w:rsid w:val="006916B6"/>
    <w:rsid w:val="006A084F"/>
    <w:rsid w:val="006B3423"/>
    <w:rsid w:val="006B4D72"/>
    <w:rsid w:val="006B64CB"/>
    <w:rsid w:val="006B6EF7"/>
    <w:rsid w:val="006E163E"/>
    <w:rsid w:val="006F3AB4"/>
    <w:rsid w:val="007002F5"/>
    <w:rsid w:val="00721B8A"/>
    <w:rsid w:val="00723EEC"/>
    <w:rsid w:val="00753275"/>
    <w:rsid w:val="00762A7C"/>
    <w:rsid w:val="00763652"/>
    <w:rsid w:val="007941D7"/>
    <w:rsid w:val="007A7451"/>
    <w:rsid w:val="007C5C43"/>
    <w:rsid w:val="007D1AFF"/>
    <w:rsid w:val="007D2C0A"/>
    <w:rsid w:val="00806658"/>
    <w:rsid w:val="00810021"/>
    <w:rsid w:val="008203FC"/>
    <w:rsid w:val="00825B67"/>
    <w:rsid w:val="00860215"/>
    <w:rsid w:val="0086029B"/>
    <w:rsid w:val="00866211"/>
    <w:rsid w:val="00872F71"/>
    <w:rsid w:val="00876184"/>
    <w:rsid w:val="0088113E"/>
    <w:rsid w:val="008833BA"/>
    <w:rsid w:val="008B5021"/>
    <w:rsid w:val="008D671D"/>
    <w:rsid w:val="009119FF"/>
    <w:rsid w:val="00950FA9"/>
    <w:rsid w:val="0096761F"/>
    <w:rsid w:val="0097583F"/>
    <w:rsid w:val="00977859"/>
    <w:rsid w:val="009910D8"/>
    <w:rsid w:val="00996CFF"/>
    <w:rsid w:val="009A46AE"/>
    <w:rsid w:val="009B4723"/>
    <w:rsid w:val="009B56E1"/>
    <w:rsid w:val="009D60D1"/>
    <w:rsid w:val="009D7D4B"/>
    <w:rsid w:val="009E1EC4"/>
    <w:rsid w:val="009E4E33"/>
    <w:rsid w:val="009E4F9D"/>
    <w:rsid w:val="009F6378"/>
    <w:rsid w:val="00A1021F"/>
    <w:rsid w:val="00A14943"/>
    <w:rsid w:val="00A4043D"/>
    <w:rsid w:val="00A50307"/>
    <w:rsid w:val="00A7016A"/>
    <w:rsid w:val="00A73C1B"/>
    <w:rsid w:val="00A86731"/>
    <w:rsid w:val="00AA46FE"/>
    <w:rsid w:val="00AB7455"/>
    <w:rsid w:val="00AC0905"/>
    <w:rsid w:val="00AC4C19"/>
    <w:rsid w:val="00AD0BAF"/>
    <w:rsid w:val="00AD5029"/>
    <w:rsid w:val="00AF50ED"/>
    <w:rsid w:val="00B21DCB"/>
    <w:rsid w:val="00B23FAD"/>
    <w:rsid w:val="00B2610B"/>
    <w:rsid w:val="00B466B4"/>
    <w:rsid w:val="00B529E2"/>
    <w:rsid w:val="00B94A82"/>
    <w:rsid w:val="00B96782"/>
    <w:rsid w:val="00BA3B76"/>
    <w:rsid w:val="00BA77B9"/>
    <w:rsid w:val="00BD1418"/>
    <w:rsid w:val="00BD5584"/>
    <w:rsid w:val="00BF1DA3"/>
    <w:rsid w:val="00C02D47"/>
    <w:rsid w:val="00C05417"/>
    <w:rsid w:val="00C05F55"/>
    <w:rsid w:val="00C06909"/>
    <w:rsid w:val="00C20F54"/>
    <w:rsid w:val="00C50A77"/>
    <w:rsid w:val="00C55970"/>
    <w:rsid w:val="00C728E5"/>
    <w:rsid w:val="00C739BC"/>
    <w:rsid w:val="00C856BA"/>
    <w:rsid w:val="00CC2627"/>
    <w:rsid w:val="00CC4112"/>
    <w:rsid w:val="00CC76E9"/>
    <w:rsid w:val="00CD17F9"/>
    <w:rsid w:val="00CE6B13"/>
    <w:rsid w:val="00D07E5E"/>
    <w:rsid w:val="00D12D92"/>
    <w:rsid w:val="00D1346D"/>
    <w:rsid w:val="00D20401"/>
    <w:rsid w:val="00D30037"/>
    <w:rsid w:val="00D41986"/>
    <w:rsid w:val="00D568D9"/>
    <w:rsid w:val="00D92A39"/>
    <w:rsid w:val="00D95D9E"/>
    <w:rsid w:val="00DA6503"/>
    <w:rsid w:val="00DB1235"/>
    <w:rsid w:val="00DB37C6"/>
    <w:rsid w:val="00DC1357"/>
    <w:rsid w:val="00DC55E7"/>
    <w:rsid w:val="00DD4965"/>
    <w:rsid w:val="00E00A88"/>
    <w:rsid w:val="00E06472"/>
    <w:rsid w:val="00E0704D"/>
    <w:rsid w:val="00E16196"/>
    <w:rsid w:val="00E20E6A"/>
    <w:rsid w:val="00E25B2B"/>
    <w:rsid w:val="00E30547"/>
    <w:rsid w:val="00E35638"/>
    <w:rsid w:val="00ED48AC"/>
    <w:rsid w:val="00EF2F25"/>
    <w:rsid w:val="00F04794"/>
    <w:rsid w:val="00F218EB"/>
    <w:rsid w:val="00F3513B"/>
    <w:rsid w:val="00F45D21"/>
    <w:rsid w:val="00F476CB"/>
    <w:rsid w:val="00F51B1A"/>
    <w:rsid w:val="00F61E26"/>
    <w:rsid w:val="00F637D1"/>
    <w:rsid w:val="00F72B2C"/>
    <w:rsid w:val="00FA6F35"/>
    <w:rsid w:val="00FB242D"/>
    <w:rsid w:val="00FB2CC3"/>
    <w:rsid w:val="00FC3527"/>
    <w:rsid w:val="00FE2758"/>
    <w:rsid w:val="00FE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F700CC"/>
  <w14:defaultImageDpi w14:val="32767"/>
  <w15:docId w15:val="{4E6AC7E6-7714-48E7-81A5-B58FBA6D4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EE5"/>
  </w:style>
  <w:style w:type="paragraph" w:styleId="Footer">
    <w:name w:val="footer"/>
    <w:basedOn w:val="Normal"/>
    <w:link w:val="Foot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EE5"/>
  </w:style>
  <w:style w:type="paragraph" w:styleId="BalloonText">
    <w:name w:val="Balloon Text"/>
    <w:basedOn w:val="Normal"/>
    <w:link w:val="BalloonTextChar"/>
    <w:uiPriority w:val="99"/>
    <w:semiHidden/>
    <w:unhideWhenUsed/>
    <w:rsid w:val="00FE27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75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016A"/>
    <w:pPr>
      <w:ind w:left="720"/>
      <w:contextualSpacing/>
    </w:pPr>
  </w:style>
  <w:style w:type="paragraph" w:styleId="BodyText">
    <w:name w:val="Body Text"/>
    <w:basedOn w:val="Normal"/>
    <w:link w:val="BodyTextChar"/>
    <w:rsid w:val="00762A7C"/>
    <w:pPr>
      <w:jc w:val="both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BodyTextChar">
    <w:name w:val="Body Text Char"/>
    <w:basedOn w:val="DefaultParagraphFont"/>
    <w:link w:val="BodyText"/>
    <w:rsid w:val="00762A7C"/>
    <w:rPr>
      <w:rFonts w:ascii="Times New Roman" w:eastAsia="Times New Roman" w:hAnsi="Times New Roman" w:cs="Times New Roman"/>
      <w:lang w:val="es-ES" w:eastAsia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762A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2A7C"/>
    <w:pPr>
      <w:spacing w:after="200"/>
    </w:pPr>
    <w:rPr>
      <w:sz w:val="20"/>
      <w:szCs w:val="20"/>
      <w:lang w:val="es-E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2A7C"/>
    <w:rPr>
      <w:sz w:val="20"/>
      <w:szCs w:val="20"/>
      <w:lang w:val="es-ES"/>
    </w:rPr>
  </w:style>
  <w:style w:type="table" w:styleId="TableGrid">
    <w:name w:val="Table Grid"/>
    <w:basedOn w:val="TableNormal"/>
    <w:uiPriority w:val="39"/>
    <w:rsid w:val="00290281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5B67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it-IT" w:eastAsia="it-IT"/>
    </w:rPr>
  </w:style>
  <w:style w:type="character" w:styleId="Hyperlink">
    <w:name w:val="Hyperlink"/>
    <w:basedOn w:val="DefaultParagraphFont"/>
    <w:uiPriority w:val="99"/>
    <w:unhideWhenUsed/>
    <w:rsid w:val="00825B67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A40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68398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6507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5198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86570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1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hyperlink" Target="https://toxoer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toxoer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0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1295</Words>
  <Characters>7386</Characters>
  <Application>Microsoft Office Word</Application>
  <DocSecurity>0</DocSecurity>
  <Lines>61</Lines>
  <Paragraphs>17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Philip</cp:lastModifiedBy>
  <cp:revision>2</cp:revision>
  <cp:lastPrinted>2016-12-05T17:47:00Z</cp:lastPrinted>
  <dcterms:created xsi:type="dcterms:W3CDTF">2017-07-26T10:36:00Z</dcterms:created>
  <dcterms:modified xsi:type="dcterms:W3CDTF">2017-07-26T10:36:00Z</dcterms:modified>
</cp:coreProperties>
</file>