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563E9D">
      <w:pPr>
        <w:ind w:left="142"/>
        <w:jc w:val="both"/>
      </w:pPr>
      <w:bookmarkStart w:id="0" w:name="_GoBack"/>
      <w:bookmarkEnd w:id="0"/>
    </w:p>
    <w:p w14:paraId="5E86DF62" w14:textId="77777777" w:rsidR="00075083" w:rsidRPr="00075083" w:rsidRDefault="00075083" w:rsidP="00563E9D">
      <w:pPr>
        <w:jc w:val="both"/>
      </w:pPr>
    </w:p>
    <w:p w14:paraId="36148319" w14:textId="471F5F10" w:rsidR="00825B67" w:rsidRDefault="00825B67" w:rsidP="00563E9D">
      <w:pPr>
        <w:ind w:firstLine="708"/>
        <w:jc w:val="both"/>
      </w:pPr>
    </w:p>
    <w:p w14:paraId="466BE4DE" w14:textId="77777777" w:rsidR="00825B67" w:rsidRPr="00825B67" w:rsidRDefault="00825B67" w:rsidP="00563E9D">
      <w:pPr>
        <w:jc w:val="both"/>
      </w:pPr>
    </w:p>
    <w:p w14:paraId="6155D778" w14:textId="77777777" w:rsidR="00825B67" w:rsidRPr="00825B67" w:rsidRDefault="00825B67" w:rsidP="00563E9D">
      <w:pPr>
        <w:jc w:val="both"/>
      </w:pPr>
    </w:p>
    <w:p w14:paraId="3FD8AF6F" w14:textId="77777777" w:rsidR="00825B67" w:rsidRPr="00825B67" w:rsidRDefault="00825B67" w:rsidP="00563E9D">
      <w:pPr>
        <w:jc w:val="both"/>
      </w:pPr>
    </w:p>
    <w:p w14:paraId="7FFE7601" w14:textId="77777777" w:rsidR="00825B67" w:rsidRPr="00825B67" w:rsidRDefault="00825B67" w:rsidP="00563E9D">
      <w:pPr>
        <w:jc w:val="both"/>
      </w:pPr>
    </w:p>
    <w:p w14:paraId="48AF7DD6" w14:textId="77777777" w:rsidR="00825B67" w:rsidRPr="00825B67" w:rsidRDefault="00825B67" w:rsidP="00563E9D">
      <w:pPr>
        <w:jc w:val="both"/>
      </w:pPr>
    </w:p>
    <w:p w14:paraId="09884862" w14:textId="77777777" w:rsidR="00825B67" w:rsidRPr="00825B67" w:rsidRDefault="00825B67" w:rsidP="00563E9D">
      <w:pPr>
        <w:jc w:val="both"/>
      </w:pPr>
    </w:p>
    <w:p w14:paraId="54C0BCBD" w14:textId="77777777" w:rsidR="00825B67" w:rsidRPr="00825B67" w:rsidRDefault="00825B67" w:rsidP="00563E9D">
      <w:pPr>
        <w:jc w:val="both"/>
      </w:pPr>
    </w:p>
    <w:p w14:paraId="22AE4FFF" w14:textId="77777777" w:rsidR="00825B67" w:rsidRDefault="00825B67" w:rsidP="00563E9D">
      <w:pPr>
        <w:jc w:val="both"/>
      </w:pPr>
    </w:p>
    <w:p w14:paraId="6FBBCAD6" w14:textId="77777777" w:rsidR="005B1B13" w:rsidRDefault="005B1B13" w:rsidP="00563E9D">
      <w:pPr>
        <w:jc w:val="both"/>
      </w:pPr>
    </w:p>
    <w:p w14:paraId="1261627D" w14:textId="6CAB6971" w:rsidR="005B1B13" w:rsidRDefault="005B1B13" w:rsidP="00563E9D">
      <w:pPr>
        <w:jc w:val="both"/>
      </w:pPr>
    </w:p>
    <w:p w14:paraId="146F9F1A" w14:textId="628F6030" w:rsidR="005B1B13" w:rsidRPr="00825B67" w:rsidRDefault="005B1B13" w:rsidP="00563E9D">
      <w:pPr>
        <w:jc w:val="both"/>
      </w:pPr>
    </w:p>
    <w:p w14:paraId="6A52727C" w14:textId="316A0474" w:rsidR="00825B67" w:rsidRPr="00825B67" w:rsidRDefault="002834D3" w:rsidP="00563E9D">
      <w:pPr>
        <w:jc w:val="both"/>
      </w:pPr>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1AF7F50E" w14:textId="65D26FB8"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n-GB"/>
                              </w:rPr>
                            </w:pPr>
                            <w:r>
                              <w:rPr>
                                <w:rFonts w:ascii="Museo 700" w:hAnsi="Museo 700" w:cstheme="minorBidi"/>
                                <w:b/>
                                <w:bCs/>
                                <w:color w:val="767171" w:themeColor="background2" w:themeShade="80"/>
                                <w:kern w:val="24"/>
                                <w:sz w:val="96"/>
                                <w:szCs w:val="96"/>
                                <w:lang w:val="en-GB"/>
                              </w:rPr>
                              <w:t>Pesticide</w:t>
                            </w:r>
                          </w:p>
                          <w:p w14:paraId="7F6A72AA" w14:textId="29819875" w:rsidR="00825B67" w:rsidRPr="00ED4E3A" w:rsidRDefault="00563E9D" w:rsidP="00ED4E3A">
                            <w:pPr>
                              <w:pStyle w:val="NormalWeb"/>
                              <w:spacing w:before="0" w:beforeAutospacing="0" w:after="0" w:afterAutospacing="0"/>
                              <w:jc w:val="center"/>
                              <w:rPr>
                                <w:color w:val="767171" w:themeColor="background2" w:themeShade="80"/>
                                <w:sz w:val="56"/>
                                <w:szCs w:val="56"/>
                                <w:lang w:val="en-GB"/>
                              </w:rPr>
                            </w:pPr>
                            <w:r>
                              <w:rPr>
                                <w:rFonts w:ascii="Museo 700" w:hAnsi="Museo 700" w:cstheme="minorBidi"/>
                                <w:b/>
                                <w:bCs/>
                                <w:color w:val="767171" w:themeColor="background2" w:themeShade="80"/>
                                <w:kern w:val="24"/>
                                <w:sz w:val="56"/>
                                <w:szCs w:val="56"/>
                                <w:lang w:val="en-GB"/>
                              </w:rPr>
                              <w:t>Istoric</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left:0;text-align:left;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1AF7F50E" w14:textId="65D26FB8"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n-GB"/>
                        </w:rPr>
                      </w:pPr>
                      <w:r>
                        <w:rPr>
                          <w:rFonts w:ascii="Museo 700" w:hAnsi="Museo 700" w:cstheme="minorBidi"/>
                          <w:b/>
                          <w:bCs/>
                          <w:color w:val="767171" w:themeColor="background2" w:themeShade="80"/>
                          <w:kern w:val="24"/>
                          <w:sz w:val="96"/>
                          <w:szCs w:val="96"/>
                          <w:lang w:val="en-GB"/>
                        </w:rPr>
                        <w:t>Pesticide</w:t>
                      </w:r>
                    </w:p>
                    <w:p w14:paraId="7F6A72AA" w14:textId="29819875" w:rsidR="00825B67" w:rsidRPr="00ED4E3A" w:rsidRDefault="00563E9D" w:rsidP="00ED4E3A">
                      <w:pPr>
                        <w:pStyle w:val="NormalWeb"/>
                        <w:spacing w:before="0" w:beforeAutospacing="0" w:after="0" w:afterAutospacing="0"/>
                        <w:jc w:val="center"/>
                        <w:rPr>
                          <w:color w:val="767171" w:themeColor="background2" w:themeShade="80"/>
                          <w:sz w:val="56"/>
                          <w:szCs w:val="56"/>
                          <w:lang w:val="en-GB"/>
                        </w:rPr>
                      </w:pPr>
                      <w:r>
                        <w:rPr>
                          <w:rFonts w:ascii="Museo 700" w:hAnsi="Museo 700" w:cstheme="minorBidi"/>
                          <w:b/>
                          <w:bCs/>
                          <w:color w:val="767171" w:themeColor="background2" w:themeShade="80"/>
                          <w:kern w:val="24"/>
                          <w:sz w:val="56"/>
                          <w:szCs w:val="56"/>
                          <w:lang w:val="en-GB"/>
                        </w:rPr>
                        <w:t>Istoric</w:t>
                      </w:r>
                    </w:p>
                  </w:txbxContent>
                </v:textbox>
                <w10:wrap anchorx="page"/>
              </v:shape>
            </w:pict>
          </mc:Fallback>
        </mc:AlternateContent>
      </w:r>
    </w:p>
    <w:p w14:paraId="0B7C3878" w14:textId="2A6ED6B8" w:rsidR="00825B67" w:rsidRPr="00825B67" w:rsidRDefault="00825B67" w:rsidP="00563E9D">
      <w:pPr>
        <w:jc w:val="both"/>
      </w:pPr>
    </w:p>
    <w:p w14:paraId="198EBD42" w14:textId="1DD98EBF" w:rsidR="00825B67" w:rsidRDefault="00825B67" w:rsidP="00563E9D">
      <w:pPr>
        <w:tabs>
          <w:tab w:val="left" w:pos="3855"/>
        </w:tabs>
        <w:jc w:val="both"/>
      </w:pPr>
      <w:r>
        <w:tab/>
      </w:r>
    </w:p>
    <w:p w14:paraId="076AB40E" w14:textId="4BEA0573" w:rsidR="00075083" w:rsidRPr="00825B67" w:rsidRDefault="00A14943" w:rsidP="00563E9D">
      <w:pPr>
        <w:tabs>
          <w:tab w:val="left" w:pos="3855"/>
        </w:tabs>
        <w:jc w:val="both"/>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53E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left:0;text-align:left;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53E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left:0;text-align:left;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563E9D">
      <w:pPr>
        <w:ind w:firstLine="708"/>
        <w:jc w:val="both"/>
      </w:pPr>
    </w:p>
    <w:p w14:paraId="12D0DDF0" w14:textId="77777777" w:rsidR="00075083" w:rsidRPr="00075083" w:rsidRDefault="00075083" w:rsidP="00563E9D">
      <w:pPr>
        <w:jc w:val="both"/>
      </w:pPr>
    </w:p>
    <w:p w14:paraId="1AB94C74" w14:textId="2D4DFE15" w:rsidR="00D41986" w:rsidRPr="00D41986" w:rsidRDefault="4585E499" w:rsidP="00563E9D">
      <w:pPr>
        <w:spacing w:before="240" w:after="240" w:line="276" w:lineRule="auto"/>
        <w:jc w:val="both"/>
        <w:rPr>
          <w:rFonts w:ascii="Garamond" w:eastAsia="Garamond" w:hAnsi="Garamond" w:cs="Garamond"/>
          <w:b/>
          <w:bCs/>
          <w:color w:val="0070C0"/>
          <w:sz w:val="32"/>
          <w:szCs w:val="32"/>
          <w:lang w:val="en-GB" w:eastAsia="es-ES"/>
        </w:rPr>
      </w:pPr>
      <w:r w:rsidRPr="4585E499">
        <w:rPr>
          <w:rFonts w:ascii="Garamond" w:eastAsia="Garamond" w:hAnsi="Garamond" w:cs="Garamond"/>
          <w:b/>
          <w:bCs/>
          <w:color w:val="0070C0"/>
          <w:sz w:val="32"/>
          <w:szCs w:val="32"/>
          <w:lang w:val="en-GB" w:eastAsia="es-ES"/>
        </w:rPr>
        <w:t>Pesticide. Istoric general.</w:t>
      </w:r>
    </w:p>
    <w:p w14:paraId="5E1DD36A" w14:textId="77777777" w:rsidR="002F2631" w:rsidRPr="00DE66F0" w:rsidRDefault="4585E499" w:rsidP="00563E9D">
      <w:pPr>
        <w:spacing w:before="200" w:line="360" w:lineRule="auto"/>
        <w:ind w:firstLine="708"/>
        <w:jc w:val="both"/>
        <w:rPr>
          <w:rFonts w:cstheme="minorHAnsi"/>
        </w:rPr>
      </w:pPr>
      <w:r w:rsidRPr="00DE66F0">
        <w:rPr>
          <w:rFonts w:eastAsia="Arial" w:cstheme="minorHAnsi"/>
          <w:color w:val="212121"/>
          <w:lang w:val="en-US"/>
        </w:rPr>
        <w:t xml:space="preserve">Protecția culturilor împotriva dăunătorilor și animalelor a fost mult timp realizată prin utilizarea mijloacelor "naturale", iar acum peste 5000 de ani, creșterea selectivă a biomasei vegetale este principala strategie prin care omenirea și-a căutat susținerea. </w:t>
      </w:r>
      <w:r w:rsidRPr="00DE66F0">
        <w:rPr>
          <w:rFonts w:eastAsia="Consolas" w:cstheme="minorHAnsi"/>
          <w:color w:val="212121"/>
          <w:lang w:val="ro"/>
        </w:rPr>
        <w:t xml:space="preserve">Agricultura este o activitate non-sustenabilă, care epuizează solul neafectat de substanțele sale chimice stocate, care trebuie să fie reaprovizionate prin fertilizare. </w:t>
      </w:r>
      <w:r w:rsidRPr="00DE66F0">
        <w:rPr>
          <w:rFonts w:eastAsia="Arial" w:cstheme="minorHAnsi"/>
          <w:color w:val="212121"/>
          <w:lang w:val="ro"/>
        </w:rPr>
        <w:t xml:space="preserve">Ca urmare, se produce un ecosistem artificial, în care se modifică echilibrul natural. </w:t>
      </w:r>
    </w:p>
    <w:p w14:paraId="2CD07E63" w14:textId="77777777" w:rsidR="00563E9D" w:rsidRDefault="4585E499" w:rsidP="00563E9D">
      <w:pPr>
        <w:spacing w:line="360" w:lineRule="auto"/>
        <w:ind w:firstLine="708"/>
        <w:jc w:val="both"/>
        <w:rPr>
          <w:rFonts w:eastAsia="Arial" w:cstheme="minorHAnsi"/>
          <w:color w:val="212121"/>
          <w:lang w:val="ro"/>
        </w:rPr>
      </w:pPr>
      <w:r w:rsidRPr="00DE66F0">
        <w:rPr>
          <w:rFonts w:eastAsia="Arial" w:cstheme="minorHAnsi"/>
          <w:color w:val="212121"/>
          <w:lang w:val="ro"/>
        </w:rPr>
        <w:t>Aceste probleme au fost rezolvate, deseori separat, în întreaga istorie a omenirii prin diferite mijloace, ceea ce a dus treptat la creșterea nivelului de complexitate pentru a da naștere complexului agroindustrial al timpurilor actuale. Tăierea și arderea, rotația culturii și fertilizarea chimică, care a fost ultima etapă cronologică, folosește terenul agricol ca suport fizic pentru creșterea plantelor prin hrănirea nutr</w:t>
      </w:r>
      <w:r w:rsidR="002F2631" w:rsidRPr="00DE66F0">
        <w:rPr>
          <w:rFonts w:eastAsia="Arial" w:cstheme="minorHAnsi"/>
          <w:color w:val="212121"/>
          <w:lang w:val="ro"/>
        </w:rPr>
        <w:t>ienților externi: azot, fosfor,</w:t>
      </w:r>
      <w:r w:rsidR="00563E9D">
        <w:rPr>
          <w:rFonts w:eastAsia="Arial" w:cstheme="minorHAnsi"/>
          <w:color w:val="212121"/>
          <w:lang w:val="ro"/>
        </w:rPr>
        <w:t xml:space="preserve"> </w:t>
      </w:r>
      <w:r w:rsidRPr="00DE66F0">
        <w:rPr>
          <w:rFonts w:eastAsia="Arial" w:cstheme="minorHAnsi"/>
          <w:color w:val="212121"/>
          <w:lang w:val="ro"/>
        </w:rPr>
        <w:t>potasiu.</w:t>
      </w:r>
    </w:p>
    <w:p w14:paraId="5E2B463D" w14:textId="4F1E13DE" w:rsidR="001400C1" w:rsidRPr="00DE66F0" w:rsidRDefault="002F2631" w:rsidP="00563E9D">
      <w:pPr>
        <w:spacing w:line="360" w:lineRule="auto"/>
        <w:ind w:firstLine="708"/>
        <w:jc w:val="both"/>
        <w:rPr>
          <w:rFonts w:cstheme="minorHAnsi"/>
        </w:rPr>
      </w:pPr>
      <w:r w:rsidRPr="00DE66F0">
        <w:rPr>
          <w:rFonts w:eastAsia="Arial" w:cstheme="minorHAnsi"/>
          <w:color w:val="212121"/>
          <w:lang w:val="ro"/>
        </w:rPr>
        <w:t xml:space="preserve"> </w:t>
      </w:r>
      <w:r w:rsidR="4585E499" w:rsidRPr="00DE66F0">
        <w:rPr>
          <w:rFonts w:eastAsia="Arial" w:cstheme="minorHAnsi"/>
          <w:color w:val="212121"/>
          <w:lang w:val="ro"/>
        </w:rPr>
        <w:t>Conceptul de pesticide nu es</w:t>
      </w:r>
      <w:r w:rsidR="00FE48A5">
        <w:rPr>
          <w:rFonts w:eastAsia="Arial" w:cstheme="minorHAnsi"/>
          <w:color w:val="212121"/>
          <w:lang w:val="ro"/>
        </w:rPr>
        <w:t>te un concept nou. Î</w:t>
      </w:r>
      <w:r w:rsidR="4585E499" w:rsidRPr="00DE66F0">
        <w:rPr>
          <w:rFonts w:eastAsia="Arial" w:cstheme="minorHAnsi"/>
          <w:color w:val="212121"/>
          <w:lang w:val="ro"/>
        </w:rPr>
        <w:t>n jurul anului 1000 i.H Homer s-a referit la folosirea sul</w:t>
      </w:r>
      <w:r w:rsidR="00FE48A5">
        <w:rPr>
          <w:rFonts w:eastAsia="Arial" w:cstheme="minorHAnsi"/>
          <w:color w:val="212121"/>
          <w:lang w:val="ro"/>
        </w:rPr>
        <w:t>fului pentru fumigarea caselor ș</w:t>
      </w:r>
      <w:r w:rsidR="4585E499" w:rsidRPr="00DE66F0">
        <w:rPr>
          <w:rFonts w:eastAsia="Arial" w:cstheme="minorHAnsi"/>
          <w:color w:val="212121"/>
          <w:lang w:val="ro"/>
        </w:rPr>
        <w:t>i p</w:t>
      </w:r>
      <w:r w:rsidR="00FE48A5">
        <w:rPr>
          <w:rFonts w:eastAsia="Arial" w:cstheme="minorHAnsi"/>
          <w:color w:val="212121"/>
          <w:lang w:val="ro"/>
        </w:rPr>
        <w:t>â</w:t>
      </w:r>
      <w:r w:rsidR="4585E499" w:rsidRPr="00DE66F0">
        <w:rPr>
          <w:rFonts w:eastAsia="Arial" w:cstheme="minorHAnsi"/>
          <w:color w:val="212121"/>
          <w:lang w:val="ro"/>
        </w:rPr>
        <w:t>n</w:t>
      </w:r>
      <w:r w:rsidR="00FE48A5">
        <w:rPr>
          <w:rFonts w:eastAsia="Arial" w:cstheme="minorHAnsi"/>
          <w:color w:val="212121"/>
          <w:lang w:val="ro"/>
        </w:rPr>
        <w:t>ă î</w:t>
      </w:r>
      <w:r w:rsidR="4585E499" w:rsidRPr="00DE66F0">
        <w:rPr>
          <w:rFonts w:eastAsia="Arial" w:cstheme="minorHAnsi"/>
          <w:color w:val="212121"/>
          <w:lang w:val="ro"/>
        </w:rPr>
        <w:t>n anul 900 i.H , chinezii foloseau arsenic pentru a controla d</w:t>
      </w:r>
      <w:r w:rsidR="00FE48A5">
        <w:rPr>
          <w:rFonts w:eastAsia="Arial" w:cstheme="minorHAnsi"/>
          <w:color w:val="212121"/>
          <w:lang w:val="ro"/>
        </w:rPr>
        <w:t>ă</w:t>
      </w:r>
      <w:r w:rsidR="4585E499" w:rsidRPr="00DE66F0">
        <w:rPr>
          <w:rFonts w:eastAsia="Arial" w:cstheme="minorHAnsi"/>
          <w:color w:val="212121"/>
          <w:lang w:val="ro"/>
        </w:rPr>
        <w:t>un</w:t>
      </w:r>
      <w:r w:rsidR="00FE48A5">
        <w:rPr>
          <w:rFonts w:eastAsia="Arial" w:cstheme="minorHAnsi"/>
          <w:color w:val="212121"/>
          <w:lang w:val="ro"/>
        </w:rPr>
        <w:t>ă</w:t>
      </w:r>
      <w:r w:rsidR="4585E499" w:rsidRPr="00DE66F0">
        <w:rPr>
          <w:rFonts w:eastAsia="Arial" w:cstheme="minorHAnsi"/>
          <w:color w:val="212121"/>
          <w:lang w:val="ro"/>
        </w:rPr>
        <w:t>torii de gradin</w:t>
      </w:r>
      <w:r w:rsidR="00FE48A5">
        <w:rPr>
          <w:rFonts w:eastAsia="Arial" w:cstheme="minorHAnsi"/>
          <w:color w:val="212121"/>
          <w:lang w:val="ro"/>
        </w:rPr>
        <w:t>ă</w:t>
      </w:r>
      <w:r w:rsidR="4585E499" w:rsidRPr="00DE66F0">
        <w:rPr>
          <w:rFonts w:eastAsia="Arial" w:cstheme="minorHAnsi"/>
          <w:color w:val="212121"/>
          <w:lang w:val="ro"/>
        </w:rPr>
        <w:t>. De</w:t>
      </w:r>
      <w:r w:rsidR="00FE48A5">
        <w:rPr>
          <w:rFonts w:eastAsia="Arial" w:cstheme="minorHAnsi"/>
          <w:color w:val="212121"/>
          <w:lang w:val="ro"/>
        </w:rPr>
        <w:t>ș</w:t>
      </w:r>
      <w:r w:rsidR="4585E499" w:rsidRPr="00DE66F0">
        <w:rPr>
          <w:rFonts w:eastAsia="Arial" w:cstheme="minorHAnsi"/>
          <w:color w:val="212121"/>
          <w:lang w:val="ro"/>
        </w:rPr>
        <w:t>ii au aparut epidemii de d</w:t>
      </w:r>
      <w:r w:rsidR="00FE48A5">
        <w:rPr>
          <w:rFonts w:eastAsia="Arial" w:cstheme="minorHAnsi"/>
          <w:color w:val="212121"/>
          <w:lang w:val="ro"/>
        </w:rPr>
        <w:t>ă</w:t>
      </w:r>
      <w:r w:rsidR="4585E499" w:rsidRPr="00DE66F0">
        <w:rPr>
          <w:rFonts w:eastAsia="Arial" w:cstheme="minorHAnsi"/>
          <w:color w:val="212121"/>
          <w:lang w:val="ro"/>
        </w:rPr>
        <w:t>un</w:t>
      </w:r>
      <w:r w:rsidR="00FE48A5">
        <w:rPr>
          <w:rFonts w:eastAsia="Arial" w:cstheme="minorHAnsi"/>
          <w:color w:val="212121"/>
          <w:lang w:val="ro"/>
        </w:rPr>
        <w:t>ă</w:t>
      </w:r>
      <w:r w:rsidR="4585E499" w:rsidRPr="00DE66F0">
        <w:rPr>
          <w:rFonts w:eastAsia="Arial" w:cstheme="minorHAnsi"/>
          <w:color w:val="212121"/>
          <w:lang w:val="ro"/>
        </w:rPr>
        <w:t>tori majori, cum ar fi d</w:t>
      </w:r>
      <w:r w:rsidR="00FE48A5">
        <w:rPr>
          <w:rFonts w:eastAsia="Arial" w:cstheme="minorHAnsi"/>
          <w:color w:val="212121"/>
          <w:lang w:val="ro"/>
        </w:rPr>
        <w:t>ă</w:t>
      </w:r>
      <w:r w:rsidR="4585E499" w:rsidRPr="00DE66F0">
        <w:rPr>
          <w:rFonts w:eastAsia="Arial" w:cstheme="minorHAnsi"/>
          <w:color w:val="212121"/>
          <w:lang w:val="ro"/>
        </w:rPr>
        <w:t>un</w:t>
      </w:r>
      <w:r w:rsidR="00FE48A5">
        <w:rPr>
          <w:rFonts w:eastAsia="Arial" w:cstheme="minorHAnsi"/>
          <w:color w:val="212121"/>
          <w:lang w:val="ro"/>
        </w:rPr>
        <w:t>ă</w:t>
      </w:r>
      <w:r w:rsidR="4585E499" w:rsidRPr="00DE66F0">
        <w:rPr>
          <w:rFonts w:eastAsia="Arial" w:cstheme="minorHAnsi"/>
          <w:color w:val="212121"/>
          <w:lang w:val="ro"/>
        </w:rPr>
        <w:t xml:space="preserve">torii de cartofi, care au distrus majoritatea recoltelor </w:t>
      </w:r>
      <w:r w:rsidR="00FE48A5">
        <w:rPr>
          <w:rFonts w:eastAsia="Arial" w:cstheme="minorHAnsi"/>
          <w:color w:val="212121"/>
          <w:lang w:val="ro"/>
        </w:rPr>
        <w:t>în Irlanda , î</w:t>
      </w:r>
      <w:r w:rsidR="4585E499" w:rsidRPr="00DE66F0">
        <w:rPr>
          <w:rFonts w:eastAsia="Arial" w:cstheme="minorHAnsi"/>
          <w:color w:val="212121"/>
          <w:lang w:val="ro"/>
        </w:rPr>
        <w:t>n jumatatea secolului XIX-lea, n</w:t>
      </w:r>
      <w:r w:rsidR="4585E499" w:rsidRPr="00DE66F0">
        <w:rPr>
          <w:rFonts w:eastAsia="Consolas" w:cstheme="minorHAnsi"/>
          <w:color w:val="212121"/>
          <w:lang w:val="ro"/>
        </w:rPr>
        <w:t>u mai târziu de secolul acesta erau pesticide cum ar fi arsenic, piretru, sulf</w:t>
      </w:r>
      <w:r w:rsidR="00FE48A5">
        <w:rPr>
          <w:rFonts w:eastAsia="Consolas" w:cstheme="minorHAnsi"/>
          <w:color w:val="212121"/>
          <w:lang w:val="ro"/>
        </w:rPr>
        <w:t>ură</w:t>
      </w:r>
      <w:r w:rsidR="4585E499" w:rsidRPr="00DE66F0">
        <w:rPr>
          <w:rFonts w:eastAsia="Consolas" w:cstheme="minorHAnsi"/>
          <w:color w:val="212121"/>
          <w:lang w:val="ro"/>
        </w:rPr>
        <w:t xml:space="preserve"> de cal</w:t>
      </w:r>
      <w:r w:rsidR="00FE48A5">
        <w:rPr>
          <w:rFonts w:eastAsia="Consolas" w:cstheme="minorHAnsi"/>
          <w:color w:val="212121"/>
          <w:lang w:val="ro"/>
        </w:rPr>
        <w:t>ciu</w:t>
      </w:r>
      <w:r w:rsidR="4585E499" w:rsidRPr="00DE66F0">
        <w:rPr>
          <w:rFonts w:eastAsia="Consolas" w:cstheme="minorHAnsi"/>
          <w:color w:val="212121"/>
          <w:lang w:val="ro"/>
        </w:rPr>
        <w:t xml:space="preserve"> ș</w:t>
      </w:r>
      <w:r w:rsidR="00FE48A5">
        <w:rPr>
          <w:rFonts w:eastAsia="Consolas" w:cstheme="minorHAnsi"/>
          <w:color w:val="212121"/>
          <w:lang w:val="ro"/>
        </w:rPr>
        <w:t>i clorură de mercur utilizate, î</w:t>
      </w:r>
      <w:r w:rsidR="4585E499" w:rsidRPr="00DE66F0">
        <w:rPr>
          <w:rFonts w:eastAsia="Consolas" w:cstheme="minorHAnsi"/>
          <w:color w:val="212121"/>
          <w:lang w:val="ro"/>
        </w:rPr>
        <w:t>ntre această perioadă și cel de-al doilea Război Mondial,</w:t>
      </w:r>
      <w:r w:rsidR="4585E499" w:rsidRPr="00DE66F0">
        <w:rPr>
          <w:rFonts w:eastAsia="Arial" w:cstheme="minorHAnsi"/>
          <w:color w:val="212121"/>
          <w:lang w:val="ro"/>
        </w:rPr>
        <w:t xml:space="preserve"> s-au utilizat substante organice </w:t>
      </w:r>
      <w:r w:rsidR="00FE48A5">
        <w:rPr>
          <w:rFonts w:eastAsia="Arial" w:cstheme="minorHAnsi"/>
          <w:color w:val="212121"/>
          <w:lang w:val="ro"/>
        </w:rPr>
        <w:t>ș</w:t>
      </w:r>
      <w:r w:rsidR="4585E499" w:rsidRPr="00DE66F0">
        <w:rPr>
          <w:rFonts w:eastAsia="Arial" w:cstheme="minorHAnsi"/>
          <w:color w:val="212121"/>
          <w:lang w:val="ro"/>
        </w:rPr>
        <w:t xml:space="preserve">i biologice, </w:t>
      </w:r>
      <w:r w:rsidR="4585E499" w:rsidRPr="00DE66F0">
        <w:rPr>
          <w:rFonts w:eastAsia="Consolas" w:cstheme="minorHAnsi"/>
          <w:color w:val="212121"/>
          <w:lang w:val="ro"/>
        </w:rPr>
        <w:t>cum ar fi Parisgreen, arsenat de plumb, arsenat de calciu, compuși de seleniu, sulf</w:t>
      </w:r>
      <w:r w:rsidR="00FE48A5">
        <w:rPr>
          <w:rFonts w:eastAsia="Consolas" w:cstheme="minorHAnsi"/>
          <w:color w:val="212121"/>
          <w:lang w:val="ro"/>
        </w:rPr>
        <w:t>ură</w:t>
      </w:r>
      <w:r w:rsidR="4585E499" w:rsidRPr="00DE66F0">
        <w:rPr>
          <w:rFonts w:eastAsia="Consolas" w:cstheme="minorHAnsi"/>
          <w:color w:val="212121"/>
          <w:lang w:val="ro"/>
        </w:rPr>
        <w:t xml:space="preserve"> de calciu, piretru, tiram, mercur, sulfat de cupru, derris și nicotină dar cantitatea </w:t>
      </w:r>
      <w:r w:rsidR="00FE48A5">
        <w:rPr>
          <w:rFonts w:eastAsia="Consolas" w:cstheme="minorHAnsi"/>
          <w:color w:val="212121"/>
          <w:lang w:val="ro"/>
        </w:rPr>
        <w:t>ș</w:t>
      </w:r>
      <w:r w:rsidR="4585E499" w:rsidRPr="00DE66F0">
        <w:rPr>
          <w:rFonts w:eastAsia="Consolas" w:cstheme="minorHAnsi"/>
          <w:color w:val="212121"/>
          <w:lang w:val="ro"/>
        </w:rPr>
        <w:t>i frecven</w:t>
      </w:r>
      <w:r w:rsidR="00FE48A5">
        <w:rPr>
          <w:rFonts w:eastAsia="Consolas" w:cstheme="minorHAnsi"/>
          <w:color w:val="212121"/>
          <w:lang w:val="ro"/>
        </w:rPr>
        <w:t>ț</w:t>
      </w:r>
      <w:r w:rsidR="4585E499" w:rsidRPr="00DE66F0">
        <w:rPr>
          <w:rFonts w:eastAsia="Consolas" w:cstheme="minorHAnsi"/>
          <w:color w:val="212121"/>
          <w:lang w:val="ro"/>
        </w:rPr>
        <w:t>a de folosire erau limitate, cum ar fi rota</w:t>
      </w:r>
      <w:r w:rsidR="00FE48A5">
        <w:rPr>
          <w:rFonts w:eastAsia="Consolas" w:cstheme="minorHAnsi"/>
          <w:color w:val="212121"/>
          <w:lang w:val="ro"/>
        </w:rPr>
        <w:t>ț</w:t>
      </w:r>
      <w:r w:rsidR="4585E499" w:rsidRPr="00DE66F0">
        <w:rPr>
          <w:rFonts w:eastAsia="Consolas" w:cstheme="minorHAnsi"/>
          <w:color w:val="212121"/>
          <w:lang w:val="ro"/>
        </w:rPr>
        <w:t xml:space="preserve">ia, prelucrarea solului </w:t>
      </w:r>
      <w:r w:rsidR="00FE48A5">
        <w:rPr>
          <w:rFonts w:eastAsia="Consolas" w:cstheme="minorHAnsi"/>
          <w:color w:val="212121"/>
          <w:lang w:val="ro"/>
        </w:rPr>
        <w:t>ș</w:t>
      </w:r>
      <w:r w:rsidR="4585E499" w:rsidRPr="00DE66F0">
        <w:rPr>
          <w:rFonts w:eastAsia="Consolas" w:cstheme="minorHAnsi"/>
          <w:color w:val="212121"/>
          <w:lang w:val="ro"/>
        </w:rPr>
        <w:t xml:space="preserve">i manipularea datelor de </w:t>
      </w:r>
      <w:r w:rsidR="00FE48A5">
        <w:rPr>
          <w:rFonts w:eastAsia="Consolas" w:cstheme="minorHAnsi"/>
          <w:color w:val="212121"/>
          <w:lang w:val="ro"/>
        </w:rPr>
        <w:t>î</w:t>
      </w:r>
      <w:r w:rsidR="4585E499" w:rsidRPr="00DE66F0">
        <w:rPr>
          <w:rFonts w:eastAsia="Consolas" w:cstheme="minorHAnsi"/>
          <w:color w:val="212121"/>
          <w:lang w:val="ro"/>
        </w:rPr>
        <w:t>ns</w:t>
      </w:r>
      <w:r w:rsidR="00FE48A5">
        <w:rPr>
          <w:rFonts w:eastAsia="Consolas" w:cstheme="minorHAnsi"/>
          <w:color w:val="212121"/>
          <w:lang w:val="ro"/>
        </w:rPr>
        <w:t>ă</w:t>
      </w:r>
      <w:r w:rsidR="4585E499" w:rsidRPr="00DE66F0">
        <w:rPr>
          <w:rFonts w:eastAsia="Consolas" w:cstheme="minorHAnsi"/>
          <w:color w:val="212121"/>
          <w:lang w:val="ro"/>
        </w:rPr>
        <w:t>m</w:t>
      </w:r>
      <w:r w:rsidR="00FE48A5">
        <w:rPr>
          <w:rFonts w:eastAsia="Consolas" w:cstheme="minorHAnsi"/>
          <w:color w:val="212121"/>
          <w:lang w:val="ro"/>
        </w:rPr>
        <w:t>â</w:t>
      </w:r>
      <w:r w:rsidR="4585E499" w:rsidRPr="00DE66F0">
        <w:rPr>
          <w:rFonts w:eastAsia="Consolas" w:cstheme="minorHAnsi"/>
          <w:color w:val="212121"/>
          <w:lang w:val="ro"/>
        </w:rPr>
        <w:t xml:space="preserve">ntare . </w:t>
      </w:r>
    </w:p>
    <w:p w14:paraId="2EEC693A" w14:textId="2D35EA91" w:rsidR="4585E499" w:rsidRPr="00DE66F0" w:rsidRDefault="00FE48A5" w:rsidP="00FE48A5">
      <w:pPr>
        <w:spacing w:line="360" w:lineRule="auto"/>
        <w:ind w:firstLine="708"/>
        <w:jc w:val="both"/>
        <w:rPr>
          <w:rFonts w:eastAsia="Consolas" w:cstheme="minorHAnsi"/>
          <w:color w:val="212121"/>
          <w:lang w:val="ro"/>
        </w:rPr>
      </w:pPr>
      <w:r>
        <w:rPr>
          <w:rFonts w:eastAsia="+mn-cs,+mn-ea" w:cstheme="minorHAnsi"/>
          <w:lang w:val="en-US"/>
        </w:rPr>
        <w:t>Î</w:t>
      </w:r>
      <w:r w:rsidR="4585E499" w:rsidRPr="00DE66F0">
        <w:rPr>
          <w:rFonts w:eastAsia="+mn-cs,+mn-ea" w:cstheme="minorHAnsi"/>
          <w:lang w:val="en-US"/>
        </w:rPr>
        <w:t xml:space="preserve">n 1898, </w:t>
      </w:r>
      <w:r w:rsidR="4585E499" w:rsidRPr="00DE66F0">
        <w:rPr>
          <w:rFonts w:eastAsia="+mn-cs,+mn-ea" w:cstheme="minorHAnsi"/>
          <w:b/>
          <w:lang w:val="en-US"/>
        </w:rPr>
        <w:t>Sir William Crookes</w:t>
      </w:r>
      <w:r w:rsidR="4585E499" w:rsidRPr="00DE66F0">
        <w:rPr>
          <w:rFonts w:eastAsia="+mn-cs,+mn-ea" w:cstheme="minorHAnsi"/>
          <w:lang w:val="en-US"/>
        </w:rPr>
        <w:t xml:space="preserve"> a avertizat :</w:t>
      </w:r>
      <w:r w:rsidR="00A76DDA" w:rsidRPr="00DE66F0">
        <w:rPr>
          <w:rFonts w:eastAsia="+mn-cs,+mn-ea" w:cstheme="minorHAnsi"/>
          <w:lang w:val="en-US"/>
        </w:rPr>
        <w:t xml:space="preserve"> </w:t>
      </w:r>
      <w:r w:rsidR="4585E499" w:rsidRPr="00DE66F0">
        <w:rPr>
          <w:rFonts w:eastAsia="+mn-cs,+mn-ea" w:cstheme="minorHAnsi"/>
          <w:lang w:val="en-US"/>
        </w:rPr>
        <w:t xml:space="preserve"> "</w:t>
      </w:r>
      <w:r w:rsidR="4585E499" w:rsidRPr="00DE66F0">
        <w:rPr>
          <w:rFonts w:eastAsia="Consolas" w:cstheme="minorHAnsi"/>
          <w:color w:val="212121"/>
          <w:lang w:val="ro"/>
        </w:rPr>
        <w:t>Anglia și toate națiunile civilizate se află în pericol de moarte.</w:t>
      </w:r>
      <w:r w:rsidR="002F2631" w:rsidRPr="00DE66F0">
        <w:rPr>
          <w:rFonts w:eastAsia="Consolas" w:cstheme="minorHAnsi"/>
          <w:color w:val="212121"/>
          <w:lang w:val="ro"/>
        </w:rPr>
        <w:t xml:space="preserve"> </w:t>
      </w:r>
      <w:r w:rsidR="4585E499" w:rsidRPr="00DE66F0">
        <w:rPr>
          <w:rFonts w:eastAsia="Consolas" w:cstheme="minorHAnsi"/>
          <w:color w:val="212121"/>
          <w:lang w:val="ro"/>
        </w:rPr>
        <w:t xml:space="preserve"> Pe măsură ce gurile se înmulțesc, orice scădere a producției de grâu va amenința</w:t>
      </w:r>
      <w:r w:rsidR="00A76DDA" w:rsidRPr="00DE66F0">
        <w:rPr>
          <w:rFonts w:eastAsia="Consolas" w:cstheme="minorHAnsi"/>
          <w:color w:val="212121"/>
          <w:lang w:val="ro"/>
        </w:rPr>
        <w:t xml:space="preserve"> foametea rasială</w:t>
      </w:r>
      <w:r w:rsidR="4585E499" w:rsidRPr="00DE66F0">
        <w:rPr>
          <w:rFonts w:eastAsia="Consolas" w:cstheme="minorHAnsi"/>
          <w:color w:val="212121"/>
          <w:lang w:val="ro"/>
        </w:rPr>
        <w:t>".</w:t>
      </w:r>
      <w:r w:rsidR="00A76DDA" w:rsidRPr="00DE66F0">
        <w:rPr>
          <w:rFonts w:eastAsia="Consolas" w:cstheme="minorHAnsi"/>
          <w:color w:val="212121"/>
          <w:lang w:val="ro"/>
        </w:rPr>
        <w:t xml:space="preserve"> </w:t>
      </w:r>
      <w:r>
        <w:rPr>
          <w:rFonts w:eastAsia="Consolas" w:cstheme="minorHAnsi"/>
          <w:color w:val="212121"/>
          <w:lang w:val="ro"/>
        </w:rPr>
        <w:t xml:space="preserve"> Î</w:t>
      </w:r>
      <w:r w:rsidR="4585E499" w:rsidRPr="00DE66F0">
        <w:rPr>
          <w:rFonts w:eastAsia="Consolas" w:cstheme="minorHAnsi"/>
          <w:color w:val="212121"/>
          <w:lang w:val="ro"/>
        </w:rPr>
        <w:t xml:space="preserve">n 1912, chimistul german </w:t>
      </w:r>
      <w:r w:rsidR="4585E499" w:rsidRPr="00DE66F0">
        <w:rPr>
          <w:rFonts w:eastAsia="Consolas" w:cstheme="minorHAnsi"/>
          <w:b/>
          <w:color w:val="212121"/>
          <w:lang w:val="ro"/>
        </w:rPr>
        <w:t>Fritz Haber</w:t>
      </w:r>
      <w:r w:rsidR="4585E499" w:rsidRPr="00DE66F0">
        <w:rPr>
          <w:rFonts w:eastAsia="Consolas" w:cstheme="minorHAnsi"/>
          <w:color w:val="212121"/>
          <w:lang w:val="ro"/>
        </w:rPr>
        <w:t xml:space="preserve"> a </w:t>
      </w:r>
      <w:r w:rsidR="4585E499" w:rsidRPr="00DE66F0">
        <w:rPr>
          <w:rFonts w:eastAsia="Consolas" w:cstheme="minorHAnsi"/>
          <w:color w:val="212121"/>
          <w:lang w:val="ro"/>
        </w:rPr>
        <w:lastRenderedPageBreak/>
        <w:t xml:space="preserve">dezvoltat sinteza industriala a amoniacului din </w:t>
      </w:r>
      <w:r>
        <w:rPr>
          <w:rFonts w:eastAsia="Consolas" w:cstheme="minorHAnsi"/>
          <w:color w:val="212121"/>
          <w:lang w:val="ro"/>
        </w:rPr>
        <w:t>azot atmosferic</w:t>
      </w:r>
      <w:r w:rsidR="4585E499" w:rsidRPr="00DE66F0">
        <w:rPr>
          <w:rFonts w:eastAsia="Consolas" w:cstheme="minorHAnsi"/>
          <w:color w:val="212121"/>
          <w:lang w:val="ro"/>
        </w:rPr>
        <w:t>, pe</w:t>
      </w:r>
      <w:r w:rsidR="002F2631" w:rsidRPr="00DE66F0">
        <w:rPr>
          <w:rFonts w:eastAsia="Consolas" w:cstheme="minorHAnsi"/>
          <w:color w:val="212121"/>
          <w:lang w:val="ro"/>
        </w:rPr>
        <w:t>ntru care i s-a acordat Premiul Nobel pentr</w:t>
      </w:r>
      <w:r>
        <w:rPr>
          <w:rFonts w:eastAsia="Consolas" w:cstheme="minorHAnsi"/>
          <w:color w:val="212121"/>
          <w:lang w:val="ro"/>
        </w:rPr>
        <w:t>u Chimie î</w:t>
      </w:r>
      <w:r w:rsidR="002F2631" w:rsidRPr="00DE66F0">
        <w:rPr>
          <w:rFonts w:eastAsia="Consolas" w:cstheme="minorHAnsi"/>
          <w:color w:val="212121"/>
          <w:lang w:val="ro"/>
        </w:rPr>
        <w:t xml:space="preserve">n 1919. </w:t>
      </w:r>
      <w:r w:rsidR="002F2631" w:rsidRPr="00DE66F0">
        <w:rPr>
          <w:rFonts w:cstheme="minorHAnsi"/>
        </w:rPr>
        <w:br/>
      </w:r>
      <w:r w:rsidR="002F2631" w:rsidRPr="00DE66F0">
        <w:rPr>
          <w:rFonts w:cstheme="minorHAnsi"/>
          <w:color w:val="212121"/>
          <w:shd w:val="clear" w:color="auto" w:fill="FFFFFF"/>
        </w:rPr>
        <w:t>Pentru a se asigura un randament ridicat al culturilor, utilizarea pestici</w:t>
      </w:r>
      <w:r w:rsidR="00A76DDA" w:rsidRPr="00DE66F0">
        <w:rPr>
          <w:rFonts w:cstheme="minorHAnsi"/>
          <w:color w:val="212121"/>
          <w:shd w:val="clear" w:color="auto" w:fill="FFFFFF"/>
        </w:rPr>
        <w:t xml:space="preserve">delor chimice a fost exploatată </w:t>
      </w:r>
      <w:r w:rsidR="002F2631" w:rsidRPr="00DE66F0">
        <w:rPr>
          <w:rFonts w:cstheme="minorHAnsi"/>
          <w:color w:val="212121"/>
          <w:shd w:val="clear" w:color="auto" w:fill="FFFFFF"/>
        </w:rPr>
        <w:t xml:space="preserve">încă din mijlocul secolului al XIX-lea, </w:t>
      </w:r>
      <w:r w:rsidR="002F2631" w:rsidRPr="00DE66F0">
        <w:rPr>
          <w:rFonts w:cstheme="minorHAnsi"/>
        </w:rPr>
        <w:br/>
      </w:r>
      <w:r w:rsidR="002F2631" w:rsidRPr="00DE66F0">
        <w:rPr>
          <w:rFonts w:cstheme="minorHAnsi"/>
          <w:color w:val="212121"/>
          <w:shd w:val="clear" w:color="auto" w:fill="FFFFFF"/>
        </w:rPr>
        <w:t>când eficacitatea sulfatului de cupru împotriva mucegaiului (Peronospera), o ciuperc</w:t>
      </w:r>
      <w:r>
        <w:rPr>
          <w:rFonts w:cstheme="minorHAnsi"/>
          <w:color w:val="212121"/>
          <w:shd w:val="clear" w:color="auto" w:fill="FFFFFF"/>
        </w:rPr>
        <w:t>ă</w:t>
      </w:r>
      <w:r w:rsidR="002F2631" w:rsidRPr="00DE66F0">
        <w:rPr>
          <w:rFonts w:cstheme="minorHAnsi"/>
          <w:color w:val="212121"/>
          <w:shd w:val="clear" w:color="auto" w:fill="FFFFFF"/>
        </w:rPr>
        <w:t xml:space="preserve"> d</w:t>
      </w:r>
      <w:r>
        <w:rPr>
          <w:rFonts w:cstheme="minorHAnsi"/>
          <w:color w:val="212121"/>
          <w:shd w:val="clear" w:color="auto" w:fill="FFFFFF"/>
        </w:rPr>
        <w:t>ă</w:t>
      </w:r>
      <w:r w:rsidR="002F2631" w:rsidRPr="00DE66F0">
        <w:rPr>
          <w:rFonts w:cstheme="minorHAnsi"/>
          <w:color w:val="212121"/>
          <w:shd w:val="clear" w:color="auto" w:fill="FFFFFF"/>
        </w:rPr>
        <w:t>un</w:t>
      </w:r>
      <w:r>
        <w:rPr>
          <w:rFonts w:cstheme="minorHAnsi"/>
          <w:color w:val="212121"/>
          <w:shd w:val="clear" w:color="auto" w:fill="FFFFFF"/>
        </w:rPr>
        <w:t>ă</w:t>
      </w:r>
      <w:r w:rsidR="002F2631" w:rsidRPr="00DE66F0">
        <w:rPr>
          <w:rFonts w:cstheme="minorHAnsi"/>
          <w:color w:val="212121"/>
          <w:shd w:val="clear" w:color="auto" w:fill="FFFFFF"/>
        </w:rPr>
        <w:t>toare de vi</w:t>
      </w:r>
      <w:r>
        <w:rPr>
          <w:rFonts w:cstheme="minorHAnsi"/>
          <w:color w:val="212121"/>
          <w:shd w:val="clear" w:color="auto" w:fill="FFFFFF"/>
        </w:rPr>
        <w:t>ț</w:t>
      </w:r>
      <w:r w:rsidR="002F2631" w:rsidRPr="00DE66F0">
        <w:rPr>
          <w:rFonts w:cstheme="minorHAnsi"/>
          <w:color w:val="212121"/>
          <w:shd w:val="clear" w:color="auto" w:fill="FFFFFF"/>
        </w:rPr>
        <w:t>a de vie, a fost descoperit</w:t>
      </w:r>
      <w:r>
        <w:rPr>
          <w:rFonts w:cstheme="minorHAnsi"/>
          <w:color w:val="212121"/>
          <w:shd w:val="clear" w:color="auto" w:fill="FFFFFF"/>
        </w:rPr>
        <w:t>ă</w:t>
      </w:r>
      <w:r w:rsidR="002F2631" w:rsidRPr="00DE66F0">
        <w:rPr>
          <w:rFonts w:cstheme="minorHAnsi"/>
          <w:color w:val="212121"/>
          <w:shd w:val="clear" w:color="auto" w:fill="FFFFFF"/>
        </w:rPr>
        <w:t xml:space="preserve"> de c</w:t>
      </w:r>
      <w:r>
        <w:rPr>
          <w:rFonts w:cstheme="minorHAnsi"/>
          <w:color w:val="212121"/>
          <w:shd w:val="clear" w:color="auto" w:fill="FFFFFF"/>
        </w:rPr>
        <w:t>ă</w:t>
      </w:r>
      <w:r w:rsidR="002F2631" w:rsidRPr="00DE66F0">
        <w:rPr>
          <w:rFonts w:cstheme="minorHAnsi"/>
          <w:color w:val="212121"/>
          <w:shd w:val="clear" w:color="auto" w:fill="FFFFFF"/>
        </w:rPr>
        <w:t xml:space="preserve">tre </w:t>
      </w:r>
      <w:r w:rsidR="002F2631" w:rsidRPr="00DE66F0">
        <w:rPr>
          <w:rFonts w:cstheme="minorHAnsi"/>
          <w:b/>
          <w:color w:val="212121"/>
          <w:shd w:val="clear" w:color="auto" w:fill="FFFFFF"/>
        </w:rPr>
        <w:t xml:space="preserve">Pierre-Marrie-Alexis Millardet </w:t>
      </w:r>
      <w:r w:rsidR="002F2631" w:rsidRPr="00DE66F0">
        <w:rPr>
          <w:rFonts w:cstheme="minorHAnsi"/>
          <w:color w:val="212121"/>
          <w:shd w:val="clear" w:color="auto" w:fill="FFFFFF"/>
        </w:rPr>
        <w:t xml:space="preserve">iar utilizarea amestecului Bordeaux a fost popularizată. </w:t>
      </w:r>
    </w:p>
    <w:p w14:paraId="7707AA0B" w14:textId="5774514A" w:rsidR="4585E499" w:rsidRPr="00FE48A5" w:rsidRDefault="002F2631" w:rsidP="00FE48A5">
      <w:pPr>
        <w:spacing w:line="360" w:lineRule="auto"/>
        <w:jc w:val="both"/>
        <w:rPr>
          <w:rFonts w:eastAsia="Consolas" w:cstheme="minorHAnsi"/>
          <w:color w:val="212121"/>
          <w:lang w:val="ro"/>
        </w:rPr>
      </w:pPr>
      <w:r w:rsidRPr="00DE66F0">
        <w:rPr>
          <w:rFonts w:cstheme="minorHAnsi"/>
          <w:color w:val="212121"/>
          <w:shd w:val="clear" w:color="auto" w:fill="FFFFFF"/>
        </w:rPr>
        <w:t xml:space="preserve">Doar după extinderea producției de chimie organică de specialitate au fost dezvoltate pesticide organice, pornind de la DDT, descoperirea pentru care, </w:t>
      </w:r>
      <w:r w:rsidR="00FE48A5">
        <w:rPr>
          <w:rFonts w:cstheme="minorHAnsi"/>
          <w:color w:val="212121"/>
          <w:shd w:val="clear" w:color="auto" w:fill="FFFFFF"/>
        </w:rPr>
        <w:t>î</w:t>
      </w:r>
      <w:r w:rsidRPr="00DE66F0">
        <w:rPr>
          <w:rFonts w:cstheme="minorHAnsi"/>
          <w:color w:val="212121"/>
          <w:shd w:val="clear" w:color="auto" w:fill="FFFFFF"/>
        </w:rPr>
        <w:t xml:space="preserve">n 1939, </w:t>
      </w:r>
      <w:r w:rsidR="00FE48A5" w:rsidRPr="00DE66F0">
        <w:rPr>
          <w:rFonts w:cstheme="minorHAnsi"/>
          <w:b/>
          <w:color w:val="212121"/>
          <w:shd w:val="clear" w:color="auto" w:fill="FFFFFF"/>
        </w:rPr>
        <w:t>Paul Hermann Muller</w:t>
      </w:r>
      <w:r w:rsidR="00FE48A5" w:rsidRPr="00DE66F0">
        <w:rPr>
          <w:rFonts w:cstheme="minorHAnsi"/>
          <w:b/>
          <w:color w:val="212121"/>
          <w:u w:val="single"/>
          <w:shd w:val="clear" w:color="auto" w:fill="FFFFFF"/>
        </w:rPr>
        <w:t xml:space="preserve"> </w:t>
      </w:r>
      <w:r w:rsidRPr="00DE66F0">
        <w:rPr>
          <w:rFonts w:cstheme="minorHAnsi"/>
          <w:color w:val="212121"/>
          <w:shd w:val="clear" w:color="auto" w:fill="FFFFFF"/>
        </w:rPr>
        <w:t>a c</w:t>
      </w:r>
      <w:r w:rsidR="00FE48A5">
        <w:rPr>
          <w:rFonts w:cstheme="minorHAnsi"/>
          <w:color w:val="212121"/>
          <w:shd w:val="clear" w:color="auto" w:fill="FFFFFF"/>
        </w:rPr>
        <w:t>âș</w:t>
      </w:r>
      <w:r w:rsidRPr="00DE66F0">
        <w:rPr>
          <w:rFonts w:cstheme="minorHAnsi"/>
          <w:color w:val="212121"/>
          <w:shd w:val="clear" w:color="auto" w:fill="FFFFFF"/>
        </w:rPr>
        <w:t xml:space="preserve">tigat </w:t>
      </w:r>
      <w:r w:rsidRPr="00DE66F0">
        <w:rPr>
          <w:rFonts w:cstheme="minorHAnsi"/>
          <w:color w:val="212121"/>
          <w:u w:val="single"/>
          <w:shd w:val="clear" w:color="auto" w:fill="FFFFFF"/>
        </w:rPr>
        <w:t xml:space="preserve">Premiul Nobel 1948 </w:t>
      </w:r>
      <w:r w:rsidR="00FE48A5">
        <w:rPr>
          <w:rFonts w:cstheme="minorHAnsi"/>
          <w:color w:val="212121"/>
          <w:u w:val="single"/>
          <w:shd w:val="clear" w:color="auto" w:fill="FFFFFF"/>
        </w:rPr>
        <w:t>î</w:t>
      </w:r>
      <w:r w:rsidRPr="00DE66F0">
        <w:rPr>
          <w:rFonts w:cstheme="minorHAnsi"/>
          <w:color w:val="212121"/>
          <w:u w:val="single"/>
          <w:shd w:val="clear" w:color="auto" w:fill="FFFFFF"/>
        </w:rPr>
        <w:t>n Fiziologie sau Medicin</w:t>
      </w:r>
      <w:r w:rsidR="00FE48A5">
        <w:rPr>
          <w:rFonts w:cstheme="minorHAnsi"/>
          <w:color w:val="212121"/>
          <w:u w:val="single"/>
          <w:shd w:val="clear" w:color="auto" w:fill="FFFFFF"/>
        </w:rPr>
        <w:t>ă.</w:t>
      </w:r>
      <w:r w:rsidRPr="00DE66F0">
        <w:rPr>
          <w:rFonts w:cstheme="minorHAnsi"/>
          <w:color w:val="212121"/>
          <w:u w:val="single"/>
          <w:shd w:val="clear" w:color="auto" w:fill="FFFFFF"/>
        </w:rPr>
        <w:t xml:space="preserve"> </w:t>
      </w:r>
    </w:p>
    <w:p w14:paraId="524EC2BF" w14:textId="0020FEA7" w:rsidR="00DE66F0" w:rsidRPr="00DE66F0" w:rsidRDefault="00DE66F0" w:rsidP="00FE48A5">
      <w:pPr>
        <w:pStyle w:val="HTMLPreformatted"/>
        <w:shd w:val="clear" w:color="auto" w:fill="FFFFFF"/>
        <w:spacing w:line="360" w:lineRule="auto"/>
        <w:jc w:val="both"/>
        <w:rPr>
          <w:rFonts w:asciiTheme="minorHAnsi" w:hAnsiTheme="minorHAnsi" w:cstheme="minorHAnsi"/>
          <w:color w:val="212121"/>
          <w:sz w:val="24"/>
          <w:szCs w:val="24"/>
          <w:shd w:val="clear" w:color="auto" w:fill="FFFFFF"/>
        </w:rPr>
      </w:pPr>
      <w:r>
        <w:rPr>
          <w:rFonts w:ascii="Times New Roman" w:eastAsia="+mn-cs,+mn-ea" w:hAnsi="Times New Roman" w:cs="Times New Roman"/>
          <w:sz w:val="24"/>
          <w:szCs w:val="24"/>
        </w:rPr>
        <w:tab/>
      </w:r>
      <w:r w:rsidR="00A76DDA" w:rsidRPr="00DE66F0">
        <w:rPr>
          <w:rFonts w:asciiTheme="minorHAnsi" w:eastAsia="+mn-cs,+mn-ea" w:hAnsiTheme="minorHAnsi" w:cstheme="minorHAnsi"/>
          <w:sz w:val="24"/>
          <w:szCs w:val="24"/>
        </w:rPr>
        <w:t xml:space="preserve">Progresele agricole au jucat un rol principal </w:t>
      </w:r>
      <w:r w:rsidR="00FE48A5">
        <w:rPr>
          <w:rFonts w:asciiTheme="minorHAnsi" w:eastAsia="+mn-cs,+mn-ea" w:hAnsiTheme="minorHAnsi" w:cstheme="minorHAnsi"/>
          <w:sz w:val="24"/>
          <w:szCs w:val="24"/>
        </w:rPr>
        <w:t>î</w:t>
      </w:r>
      <w:r w:rsidR="00A76DDA" w:rsidRPr="00DE66F0">
        <w:rPr>
          <w:rFonts w:asciiTheme="minorHAnsi" w:eastAsia="+mn-cs,+mn-ea" w:hAnsiTheme="minorHAnsi" w:cstheme="minorHAnsi"/>
          <w:sz w:val="24"/>
          <w:szCs w:val="24"/>
        </w:rPr>
        <w:t>n sus</w:t>
      </w:r>
      <w:r w:rsidR="00FE48A5">
        <w:rPr>
          <w:rFonts w:asciiTheme="minorHAnsi" w:eastAsia="+mn-cs,+mn-ea" w:hAnsiTheme="minorHAnsi" w:cstheme="minorHAnsi"/>
          <w:sz w:val="24"/>
          <w:szCs w:val="24"/>
        </w:rPr>
        <w:t>ț</w:t>
      </w:r>
      <w:r w:rsidR="00A76DDA" w:rsidRPr="00DE66F0">
        <w:rPr>
          <w:rFonts w:asciiTheme="minorHAnsi" w:eastAsia="+mn-cs,+mn-ea" w:hAnsiTheme="minorHAnsi" w:cstheme="minorHAnsi"/>
          <w:sz w:val="24"/>
          <w:szCs w:val="24"/>
        </w:rPr>
        <w:t>inerea cre</w:t>
      </w:r>
      <w:r w:rsidR="00FE48A5">
        <w:rPr>
          <w:rFonts w:asciiTheme="minorHAnsi" w:eastAsia="+mn-cs,+mn-ea" w:hAnsiTheme="minorHAnsi" w:cstheme="minorHAnsi"/>
          <w:sz w:val="24"/>
          <w:szCs w:val="24"/>
        </w:rPr>
        <w:t>ș</w:t>
      </w:r>
      <w:r w:rsidR="00A76DDA" w:rsidRPr="00DE66F0">
        <w:rPr>
          <w:rFonts w:asciiTheme="minorHAnsi" w:eastAsia="+mn-cs,+mn-ea" w:hAnsiTheme="minorHAnsi" w:cstheme="minorHAnsi"/>
          <w:sz w:val="24"/>
          <w:szCs w:val="24"/>
        </w:rPr>
        <w:t>terii exponen</w:t>
      </w:r>
      <w:r w:rsidR="00FE48A5">
        <w:rPr>
          <w:rFonts w:asciiTheme="minorHAnsi" w:eastAsia="+mn-cs,+mn-ea" w:hAnsiTheme="minorHAnsi" w:cstheme="minorHAnsi"/>
          <w:sz w:val="24"/>
          <w:szCs w:val="24"/>
        </w:rPr>
        <w:t>ț</w:t>
      </w:r>
      <w:r w:rsidR="00A76DDA" w:rsidRPr="00DE66F0">
        <w:rPr>
          <w:rFonts w:asciiTheme="minorHAnsi" w:eastAsia="+mn-cs,+mn-ea" w:hAnsiTheme="minorHAnsi" w:cstheme="minorHAnsi"/>
          <w:sz w:val="24"/>
          <w:szCs w:val="24"/>
        </w:rPr>
        <w:t>iale a popula</w:t>
      </w:r>
      <w:r w:rsidR="00FE48A5">
        <w:rPr>
          <w:rFonts w:asciiTheme="minorHAnsi" w:eastAsia="+mn-cs,+mn-ea" w:hAnsiTheme="minorHAnsi" w:cstheme="minorHAnsi"/>
          <w:sz w:val="24"/>
          <w:szCs w:val="24"/>
        </w:rPr>
        <w:t>ț</w:t>
      </w:r>
      <w:r w:rsidR="00A76DDA" w:rsidRPr="00DE66F0">
        <w:rPr>
          <w:rFonts w:asciiTheme="minorHAnsi" w:eastAsia="+mn-cs,+mn-ea" w:hAnsiTheme="minorHAnsi" w:cstheme="minorHAnsi"/>
          <w:sz w:val="24"/>
          <w:szCs w:val="24"/>
        </w:rPr>
        <w:t>iei lumii de la sf</w:t>
      </w:r>
      <w:r w:rsidR="00FE48A5">
        <w:rPr>
          <w:rFonts w:asciiTheme="minorHAnsi" w:eastAsia="+mn-cs,+mn-ea" w:hAnsiTheme="minorHAnsi" w:cstheme="minorHAnsi"/>
          <w:sz w:val="24"/>
          <w:szCs w:val="24"/>
        </w:rPr>
        <w:t>â</w:t>
      </w:r>
      <w:r w:rsidR="00A76DDA" w:rsidRPr="00DE66F0">
        <w:rPr>
          <w:rFonts w:asciiTheme="minorHAnsi" w:eastAsia="+mn-cs,+mn-ea" w:hAnsiTheme="minorHAnsi" w:cstheme="minorHAnsi"/>
          <w:sz w:val="24"/>
          <w:szCs w:val="24"/>
        </w:rPr>
        <w:t xml:space="preserve">rsitul secolului XIX </w:t>
      </w:r>
      <w:r w:rsidR="00FE48A5">
        <w:rPr>
          <w:rFonts w:asciiTheme="minorHAnsi" w:eastAsia="+mn-cs,+mn-ea" w:hAnsiTheme="minorHAnsi" w:cstheme="minorHAnsi"/>
          <w:sz w:val="24"/>
          <w:szCs w:val="24"/>
        </w:rPr>
        <w:t>ș</w:t>
      </w:r>
      <w:r w:rsidR="00A76DDA" w:rsidRPr="00DE66F0">
        <w:rPr>
          <w:rFonts w:asciiTheme="minorHAnsi" w:eastAsia="+mn-cs,+mn-ea" w:hAnsiTheme="minorHAnsi" w:cstheme="minorHAnsi"/>
          <w:sz w:val="24"/>
          <w:szCs w:val="24"/>
        </w:rPr>
        <w:t xml:space="preserve">i protejarea recoltelor- </w:t>
      </w:r>
      <w:r w:rsidR="00FE48A5">
        <w:rPr>
          <w:rFonts w:asciiTheme="minorHAnsi" w:eastAsia="+mn-cs,+mn-ea" w:hAnsiTheme="minorHAnsi" w:cstheme="minorHAnsi"/>
          <w:sz w:val="24"/>
          <w:szCs w:val="24"/>
        </w:rPr>
        <w:t>î</w:t>
      </w:r>
      <w:r w:rsidR="00A76DDA" w:rsidRPr="00DE66F0">
        <w:rPr>
          <w:rFonts w:asciiTheme="minorHAnsi" w:eastAsia="+mn-cs,+mn-ea" w:hAnsiTheme="minorHAnsi" w:cstheme="minorHAnsi"/>
          <w:sz w:val="24"/>
          <w:szCs w:val="24"/>
        </w:rPr>
        <w:t>mpreun</w:t>
      </w:r>
      <w:r w:rsidR="00FE48A5">
        <w:rPr>
          <w:rFonts w:asciiTheme="minorHAnsi" w:eastAsia="+mn-cs,+mn-ea" w:hAnsiTheme="minorHAnsi" w:cstheme="minorHAnsi"/>
          <w:sz w:val="24"/>
          <w:szCs w:val="24"/>
        </w:rPr>
        <w:t>ă</w:t>
      </w:r>
      <w:r w:rsidR="00A76DDA" w:rsidRPr="00DE66F0">
        <w:rPr>
          <w:rFonts w:asciiTheme="minorHAnsi" w:eastAsia="+mn-cs,+mn-ea" w:hAnsiTheme="minorHAnsi" w:cstheme="minorHAnsi"/>
          <w:sz w:val="24"/>
          <w:szCs w:val="24"/>
        </w:rPr>
        <w:t xml:space="preserve"> cu mecanizarea proceselor, </w:t>
      </w:r>
      <w:r w:rsidR="00A76DDA" w:rsidRPr="00DE66F0">
        <w:rPr>
          <w:rFonts w:asciiTheme="minorHAnsi" w:hAnsiTheme="minorHAnsi" w:cstheme="minorHAnsi"/>
          <w:color w:val="212121"/>
          <w:sz w:val="24"/>
          <w:szCs w:val="24"/>
          <w:shd w:val="clear" w:color="auto" w:fill="FFFFFF"/>
        </w:rPr>
        <w:t>fixarea chimică a azotului și disponibilitatea cult</w:t>
      </w:r>
      <w:r w:rsidR="00FE48A5">
        <w:rPr>
          <w:rFonts w:asciiTheme="minorHAnsi" w:hAnsiTheme="minorHAnsi" w:cstheme="minorHAnsi"/>
          <w:color w:val="212121"/>
          <w:sz w:val="24"/>
          <w:szCs w:val="24"/>
          <w:shd w:val="clear" w:color="auto" w:fill="FFFFFF"/>
        </w:rPr>
        <w:t>urilor</w:t>
      </w:r>
      <w:r w:rsidR="00A76DDA" w:rsidRPr="00DE66F0">
        <w:rPr>
          <w:rFonts w:asciiTheme="minorHAnsi" w:hAnsiTheme="minorHAnsi" w:cstheme="minorHAnsi"/>
          <w:color w:val="212121"/>
          <w:sz w:val="24"/>
          <w:szCs w:val="24"/>
          <w:shd w:val="clear" w:color="auto" w:fill="FFFFFF"/>
        </w:rPr>
        <w:t xml:space="preserve"> îmbunătățite</w:t>
      </w:r>
      <w:r w:rsidR="00FE48A5">
        <w:rPr>
          <w:rFonts w:asciiTheme="minorHAnsi" w:hAnsiTheme="minorHAnsi" w:cstheme="minorHAnsi"/>
          <w:color w:val="212121"/>
          <w:sz w:val="24"/>
          <w:szCs w:val="24"/>
          <w:shd w:val="clear" w:color="auto" w:fill="FFFFFF"/>
        </w:rPr>
        <w:t xml:space="preserve"> </w:t>
      </w:r>
      <w:r w:rsidR="00A76DDA" w:rsidRPr="00DE66F0">
        <w:rPr>
          <w:rFonts w:asciiTheme="minorHAnsi" w:hAnsiTheme="minorHAnsi" w:cstheme="minorHAnsi"/>
          <w:color w:val="212121"/>
          <w:sz w:val="24"/>
          <w:szCs w:val="24"/>
          <w:shd w:val="clear" w:color="auto" w:fill="FFFFFF"/>
        </w:rPr>
        <w:t xml:space="preserve">- au fost factorii cheie ai procesului. </w:t>
      </w:r>
      <w:r w:rsidR="00FE48A5">
        <w:rPr>
          <w:rFonts w:asciiTheme="minorHAnsi" w:hAnsiTheme="minorHAnsi" w:cstheme="minorHAnsi"/>
          <w:color w:val="212121"/>
          <w:sz w:val="24"/>
          <w:szCs w:val="24"/>
          <w:shd w:val="clear" w:color="auto" w:fill="FFFFFF"/>
        </w:rPr>
        <w:t>Î</w:t>
      </w:r>
      <w:r w:rsidR="00A76DDA" w:rsidRPr="00DE66F0">
        <w:rPr>
          <w:rFonts w:asciiTheme="minorHAnsi" w:hAnsiTheme="minorHAnsi" w:cstheme="minorHAnsi"/>
          <w:color w:val="212121"/>
          <w:sz w:val="24"/>
          <w:szCs w:val="24"/>
          <w:shd w:val="clear" w:color="auto" w:fill="FFFFFF"/>
        </w:rPr>
        <w:t xml:space="preserve">n particular, introducerea de chimicale organice sintetice </w:t>
      </w:r>
      <w:r w:rsidR="00FE48A5">
        <w:rPr>
          <w:rFonts w:asciiTheme="minorHAnsi" w:hAnsiTheme="minorHAnsi" w:cstheme="minorHAnsi"/>
          <w:color w:val="212121"/>
          <w:sz w:val="24"/>
          <w:szCs w:val="24"/>
          <w:shd w:val="clear" w:color="auto" w:fill="FFFFFF"/>
        </w:rPr>
        <w:t>î</w:t>
      </w:r>
      <w:r w:rsidR="00A76DDA" w:rsidRPr="00DE66F0">
        <w:rPr>
          <w:rFonts w:asciiTheme="minorHAnsi" w:hAnsiTheme="minorHAnsi" w:cstheme="minorHAnsi"/>
          <w:color w:val="212121"/>
          <w:sz w:val="24"/>
          <w:szCs w:val="24"/>
          <w:shd w:val="clear" w:color="auto" w:fill="FFFFFF"/>
        </w:rPr>
        <w:t xml:space="preserve">n </w:t>
      </w:r>
      <w:r w:rsidR="00EA17F2" w:rsidRPr="00DE66F0">
        <w:rPr>
          <w:rFonts w:asciiTheme="minorHAnsi" w:hAnsiTheme="minorHAnsi" w:cstheme="minorHAnsi"/>
          <w:color w:val="212121"/>
          <w:sz w:val="24"/>
          <w:szCs w:val="24"/>
          <w:shd w:val="clear" w:color="auto" w:fill="FFFFFF"/>
        </w:rPr>
        <w:t>a doua jum</w:t>
      </w:r>
      <w:r w:rsidR="00FE48A5">
        <w:rPr>
          <w:rFonts w:asciiTheme="minorHAnsi" w:hAnsiTheme="minorHAnsi" w:cstheme="minorHAnsi"/>
          <w:color w:val="212121"/>
          <w:sz w:val="24"/>
          <w:szCs w:val="24"/>
          <w:shd w:val="clear" w:color="auto" w:fill="FFFFFF"/>
        </w:rPr>
        <w:t>ă</w:t>
      </w:r>
      <w:r w:rsidR="00EA17F2" w:rsidRPr="00DE66F0">
        <w:rPr>
          <w:rFonts w:asciiTheme="minorHAnsi" w:hAnsiTheme="minorHAnsi" w:cstheme="minorHAnsi"/>
          <w:color w:val="212121"/>
          <w:sz w:val="24"/>
          <w:szCs w:val="24"/>
          <w:shd w:val="clear" w:color="auto" w:fill="FFFFFF"/>
        </w:rPr>
        <w:t xml:space="preserve">tate a secoluui XX </w:t>
      </w:r>
      <w:r w:rsidRPr="00DE66F0">
        <w:rPr>
          <w:rFonts w:asciiTheme="minorHAnsi" w:hAnsiTheme="minorHAnsi" w:cstheme="minorHAnsi"/>
          <w:sz w:val="24"/>
          <w:szCs w:val="24"/>
        </w:rPr>
        <w:t>nu numai c</w:t>
      </w:r>
      <w:r w:rsidR="00FE48A5">
        <w:rPr>
          <w:rFonts w:asciiTheme="minorHAnsi" w:hAnsiTheme="minorHAnsi" w:cstheme="minorHAnsi"/>
          <w:sz w:val="24"/>
          <w:szCs w:val="24"/>
        </w:rPr>
        <w:t>ă</w:t>
      </w:r>
      <w:r w:rsidRPr="00DE66F0">
        <w:rPr>
          <w:rFonts w:asciiTheme="minorHAnsi" w:hAnsiTheme="minorHAnsi" w:cstheme="minorHAnsi"/>
          <w:sz w:val="24"/>
          <w:szCs w:val="24"/>
        </w:rPr>
        <w:t xml:space="preserve"> a amplificat capacitatea </w:t>
      </w:r>
      <w:r w:rsidRPr="00DE66F0">
        <w:rPr>
          <w:rFonts w:asciiTheme="minorHAnsi" w:hAnsiTheme="minorHAnsi" w:cstheme="minorHAnsi"/>
          <w:color w:val="212121"/>
          <w:sz w:val="24"/>
          <w:szCs w:val="24"/>
          <w:lang w:val="ro-RO"/>
        </w:rPr>
        <w:t xml:space="preserve">de a contracara organismele care distrug culturile și alimentele, dar a permis, de asemenea, eradicarea sau controlul stării de sănătate a paraziților </w:t>
      </w:r>
      <w:r w:rsidRPr="00DE66F0">
        <w:rPr>
          <w:rFonts w:asciiTheme="minorHAnsi" w:hAnsiTheme="minorHAnsi" w:cstheme="minorHAnsi"/>
          <w:color w:val="212121"/>
          <w:sz w:val="24"/>
          <w:szCs w:val="24"/>
          <w:shd w:val="clear" w:color="auto" w:fill="FFFFFF"/>
        </w:rPr>
        <w:t>și organismele care strică alimentele, dar au permis, de asemenea, eradicarea sau controlul maladiilor care afectează sănătatea și viața parazitară, cum ar fi malaria, atât pentru ameliorarea calității vieții populațiilor mari în zonele temperate și semi-tropicale, cât și pentru o mai bună utilizare a zonelor Agricole.</w:t>
      </w:r>
    </w:p>
    <w:p w14:paraId="3D423C8A" w14:textId="478020CB" w:rsidR="00825B67" w:rsidRPr="00DE66F0" w:rsidRDefault="00DE66F0" w:rsidP="00FE48A5">
      <w:pPr>
        <w:pStyle w:val="HTMLPreformatted"/>
        <w:shd w:val="clear" w:color="auto" w:fill="FFFFFF"/>
        <w:spacing w:line="360" w:lineRule="auto"/>
        <w:jc w:val="both"/>
        <w:rPr>
          <w:rFonts w:asciiTheme="minorHAnsi" w:hAnsiTheme="minorHAnsi" w:cstheme="minorHAnsi"/>
          <w:color w:val="212121"/>
          <w:sz w:val="24"/>
          <w:szCs w:val="24"/>
        </w:rPr>
      </w:pPr>
      <w:r w:rsidRPr="00DE66F0">
        <w:rPr>
          <w:rFonts w:asciiTheme="minorHAnsi" w:hAnsiTheme="minorHAnsi" w:cstheme="minorHAnsi"/>
          <w:color w:val="212121"/>
          <w:sz w:val="24"/>
          <w:szCs w:val="24"/>
          <w:shd w:val="clear" w:color="auto" w:fill="FFFFFF"/>
        </w:rPr>
        <w:tab/>
        <w:t>Pesticidele sunt substanțe sau un amestec de substanțe de origine chimică sau biologică utilizate de societatea umană pentru a atenua sau respinge dăunători cum ar fi bacteriile, nematodele, insectele, acarienii, moluștele, păsările, rozătoarele și alte organisme care afectează producția alimentară sau sănătatea umană .</w:t>
      </w:r>
      <w:r w:rsidRPr="00DE66F0">
        <w:rPr>
          <w:rFonts w:asciiTheme="minorHAnsi" w:hAnsiTheme="minorHAnsi" w:cstheme="minorHAnsi"/>
          <w:sz w:val="24"/>
          <w:szCs w:val="24"/>
        </w:rPr>
        <w:t xml:space="preserve"> </w:t>
      </w:r>
      <w:r w:rsidRPr="00DE66F0">
        <w:rPr>
          <w:rFonts w:asciiTheme="minorHAnsi" w:hAnsiTheme="minorHAnsi" w:cstheme="minorHAnsi"/>
          <w:color w:val="212121"/>
          <w:sz w:val="24"/>
          <w:szCs w:val="24"/>
          <w:shd w:val="clear" w:color="auto" w:fill="FFFFFF"/>
        </w:rPr>
        <w:t>De obicei, acționează prin întreruperea unei părți a proceselor de viață ale dăunătorilor pentru a le ucide sau a le dezactiva. Într-un context juridic, pesticidele includ, de asemenea, substanțe cum ar fi atractanți de insecte, erbicide, defolianți de plante, desicatori și regulatori de creștere a plantelor.</w:t>
      </w:r>
    </w:p>
    <w:p w14:paraId="24A46179" w14:textId="65A0EB5A" w:rsidR="00DE66F0" w:rsidRDefault="00DE66F0" w:rsidP="00FE48A5">
      <w:pPr>
        <w:spacing w:line="360" w:lineRule="auto"/>
        <w:jc w:val="both"/>
        <w:rPr>
          <w:sz w:val="28"/>
          <w:szCs w:val="28"/>
          <w:lang w:val="en-GB"/>
        </w:rPr>
      </w:pPr>
    </w:p>
    <w:p w14:paraId="0B4B48AF" w14:textId="06101598" w:rsidR="00825B67" w:rsidRPr="003D11FA" w:rsidRDefault="00DE66F0" w:rsidP="00563E9D">
      <w:pPr>
        <w:jc w:val="both"/>
        <w:rPr>
          <w:sz w:val="28"/>
          <w:szCs w:val="28"/>
          <w:lang w:val="en-GB"/>
        </w:rPr>
      </w:pPr>
      <w:r>
        <w:rPr>
          <w:noProof/>
          <w:lang w:val="en-US"/>
        </w:rPr>
        <w:lastRenderedPageBreak/>
        <w:drawing>
          <wp:anchor distT="0" distB="0" distL="114300" distR="114300" simplePos="0" relativeHeight="251666432" behindDoc="1" locked="0" layoutInCell="1" allowOverlap="1" wp14:anchorId="24032A53" wp14:editId="196B7D09">
            <wp:simplePos x="0" y="0"/>
            <wp:positionH relativeFrom="margin">
              <wp:align>center</wp:align>
            </wp:positionH>
            <wp:positionV relativeFrom="paragraph">
              <wp:posOffset>346075</wp:posOffset>
            </wp:positionV>
            <wp:extent cx="2028825" cy="2355850"/>
            <wp:effectExtent l="0" t="0" r="9525" b="635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2028825" cy="235585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en-GB"/>
        </w:rPr>
        <w:t>D</w:t>
      </w:r>
      <w:r w:rsidR="00FE48A5">
        <w:rPr>
          <w:sz w:val="28"/>
          <w:szCs w:val="28"/>
          <w:lang w:val="en-GB"/>
        </w:rPr>
        <w:t>ă</w:t>
      </w:r>
      <w:r>
        <w:rPr>
          <w:sz w:val="28"/>
          <w:szCs w:val="28"/>
          <w:lang w:val="en-GB"/>
        </w:rPr>
        <w:t>un</w:t>
      </w:r>
      <w:r w:rsidR="00FE48A5">
        <w:rPr>
          <w:sz w:val="28"/>
          <w:szCs w:val="28"/>
          <w:lang w:val="en-GB"/>
        </w:rPr>
        <w:t>ă</w:t>
      </w:r>
      <w:r>
        <w:rPr>
          <w:sz w:val="28"/>
          <w:szCs w:val="28"/>
          <w:lang w:val="en-GB"/>
        </w:rPr>
        <w:t>tori</w:t>
      </w:r>
    </w:p>
    <w:p w14:paraId="6A1D1FF6" w14:textId="06477384" w:rsidR="00825B67" w:rsidRPr="00D41986" w:rsidRDefault="00825B67" w:rsidP="00563E9D">
      <w:pPr>
        <w:jc w:val="both"/>
        <w:rPr>
          <w:lang w:val="en-GB"/>
        </w:rPr>
      </w:pPr>
    </w:p>
    <w:p w14:paraId="42B7EA5A" w14:textId="2B214469" w:rsidR="00230619" w:rsidRPr="00230619" w:rsidRDefault="00230619" w:rsidP="00FE48A5">
      <w:pPr>
        <w:pStyle w:val="HTMLPreformatted"/>
        <w:spacing w:line="360" w:lineRule="auto"/>
        <w:jc w:val="both"/>
        <w:rPr>
          <w:rFonts w:asciiTheme="minorHAnsi" w:hAnsiTheme="minorHAnsi" w:cstheme="minorHAnsi"/>
          <w:color w:val="212121"/>
          <w:sz w:val="24"/>
          <w:szCs w:val="24"/>
        </w:rPr>
      </w:pPr>
      <w:r>
        <w:rPr>
          <w:rFonts w:asciiTheme="minorHAnsi" w:eastAsiaTheme="minorHAnsi" w:hAnsiTheme="minorHAnsi" w:cstheme="minorBidi"/>
          <w:sz w:val="24"/>
          <w:szCs w:val="24"/>
          <w:lang w:val="en-GB"/>
        </w:rPr>
        <w:tab/>
      </w:r>
      <w:r w:rsidR="00DE66F0" w:rsidRPr="00230619">
        <w:rPr>
          <w:rFonts w:asciiTheme="minorHAnsi" w:hAnsiTheme="minorHAnsi" w:cstheme="minorHAnsi"/>
          <w:color w:val="212121"/>
          <w:sz w:val="24"/>
          <w:szCs w:val="24"/>
          <w:shd w:val="clear" w:color="auto" w:fill="FFFFFF"/>
        </w:rPr>
        <w:t xml:space="preserve">În timpul celui de-al doilea Război Mondial, au existat doar aproximativ 30 de pesticide. </w:t>
      </w:r>
      <w:r w:rsidR="00DE66F0" w:rsidRPr="00230619">
        <w:rPr>
          <w:rFonts w:asciiTheme="minorHAnsi" w:hAnsiTheme="minorHAnsi" w:cstheme="minorHAnsi"/>
          <w:color w:val="212121"/>
          <w:sz w:val="24"/>
          <w:szCs w:val="24"/>
          <w:lang w:val="ro-RO"/>
        </w:rPr>
        <w:t xml:space="preserve">Cercetarea în timpul războiului a </w:t>
      </w:r>
      <w:r w:rsidR="00663FB7">
        <w:rPr>
          <w:rFonts w:asciiTheme="minorHAnsi" w:hAnsiTheme="minorHAnsi" w:cstheme="minorHAnsi"/>
          <w:color w:val="212121"/>
          <w:sz w:val="24"/>
          <w:szCs w:val="24"/>
          <w:lang w:val="ro-RO"/>
        </w:rPr>
        <w:t>condus la descoperirea</w:t>
      </w:r>
      <w:r w:rsidR="00DE66F0" w:rsidRPr="00230619">
        <w:rPr>
          <w:rFonts w:asciiTheme="minorHAnsi" w:hAnsiTheme="minorHAnsi" w:cstheme="minorHAnsi"/>
          <w:color w:val="212121"/>
          <w:sz w:val="24"/>
          <w:szCs w:val="24"/>
          <w:lang w:val="ro-RO"/>
        </w:rPr>
        <w:t xml:space="preserve"> DDT</w:t>
      </w:r>
      <w:r w:rsidR="00663FB7">
        <w:rPr>
          <w:rFonts w:asciiTheme="minorHAnsi" w:hAnsiTheme="minorHAnsi" w:cstheme="minorHAnsi"/>
          <w:color w:val="212121"/>
          <w:sz w:val="24"/>
          <w:szCs w:val="24"/>
          <w:lang w:val="ro-RO"/>
        </w:rPr>
        <w:t>-ului (diclor-difenil</w:t>
      </w:r>
      <w:r w:rsidR="00DE66F0" w:rsidRPr="00230619">
        <w:rPr>
          <w:rFonts w:asciiTheme="minorHAnsi" w:hAnsiTheme="minorHAnsi" w:cstheme="minorHAnsi"/>
          <w:color w:val="212121"/>
          <w:sz w:val="24"/>
          <w:szCs w:val="24"/>
          <w:lang w:val="ro-RO"/>
        </w:rPr>
        <w:t>tricloroetan), care a fost sintetizată în 1874, dar nu a fost recunoscut ca insecticid până în 1942.</w:t>
      </w:r>
      <w:r w:rsidR="00DE66F0" w:rsidRPr="00230619">
        <w:rPr>
          <w:rFonts w:asciiTheme="minorHAnsi" w:hAnsiTheme="minorHAnsi" w:cstheme="minorHAnsi"/>
          <w:color w:val="212121"/>
          <w:sz w:val="24"/>
          <w:szCs w:val="24"/>
          <w:shd w:val="clear" w:color="auto" w:fill="FFFFFF"/>
        </w:rPr>
        <w:t xml:space="preserve"> Explorarea gazului otrăvitor în Germania a </w:t>
      </w:r>
      <w:r w:rsidR="00663FB7">
        <w:rPr>
          <w:rFonts w:asciiTheme="minorHAnsi" w:hAnsiTheme="minorHAnsi" w:cstheme="minorHAnsi"/>
          <w:color w:val="212121"/>
          <w:sz w:val="24"/>
          <w:szCs w:val="24"/>
          <w:shd w:val="clear" w:color="auto" w:fill="FFFFFF"/>
        </w:rPr>
        <w:t>con</w:t>
      </w:r>
      <w:r w:rsidR="00DE66F0" w:rsidRPr="00230619">
        <w:rPr>
          <w:rFonts w:asciiTheme="minorHAnsi" w:hAnsiTheme="minorHAnsi" w:cstheme="minorHAnsi"/>
          <w:color w:val="212121"/>
          <w:sz w:val="24"/>
          <w:szCs w:val="24"/>
          <w:shd w:val="clear" w:color="auto" w:fill="FFFFFF"/>
        </w:rPr>
        <w:t xml:space="preserve">dus </w:t>
      </w:r>
      <w:r w:rsidR="00DE66F0" w:rsidRPr="00230619">
        <w:rPr>
          <w:rFonts w:asciiTheme="minorHAnsi" w:hAnsiTheme="minorHAnsi" w:cstheme="minorHAnsi"/>
          <w:color w:val="212121"/>
          <w:sz w:val="24"/>
          <w:szCs w:val="24"/>
          <w:u w:val="single"/>
          <w:shd w:val="clear" w:color="auto" w:fill="FFFFFF"/>
        </w:rPr>
        <w:t xml:space="preserve">la </w:t>
      </w:r>
      <w:r w:rsidR="00663FB7">
        <w:rPr>
          <w:rFonts w:asciiTheme="minorHAnsi" w:hAnsiTheme="minorHAnsi" w:cstheme="minorHAnsi"/>
          <w:color w:val="212121"/>
          <w:sz w:val="24"/>
          <w:szCs w:val="24"/>
          <w:u w:val="single"/>
          <w:shd w:val="clear" w:color="auto" w:fill="FFFFFF"/>
        </w:rPr>
        <w:t xml:space="preserve">obținerea de </w:t>
      </w:r>
      <w:r w:rsidR="00DE66F0" w:rsidRPr="00230619">
        <w:rPr>
          <w:rFonts w:asciiTheme="minorHAnsi" w:hAnsiTheme="minorHAnsi" w:cstheme="minorHAnsi"/>
          <w:color w:val="212121"/>
          <w:sz w:val="24"/>
          <w:szCs w:val="24"/>
          <w:u w:val="single"/>
          <w:shd w:val="clear" w:color="auto" w:fill="FFFFFF"/>
        </w:rPr>
        <w:t>compuși organofosforici</w:t>
      </w:r>
      <w:r w:rsidR="00DE66F0" w:rsidRPr="00230619">
        <w:rPr>
          <w:rFonts w:asciiTheme="minorHAnsi" w:hAnsiTheme="minorHAnsi" w:cstheme="minorHAnsi"/>
          <w:color w:val="212121"/>
          <w:sz w:val="24"/>
          <w:szCs w:val="24"/>
          <w:shd w:val="clear" w:color="auto" w:fill="FFFFFF"/>
        </w:rPr>
        <w:t>, dintre care cel mai cunoscut este Parathion.</w:t>
      </w:r>
      <w:r w:rsidRPr="00230619">
        <w:rPr>
          <w:rFonts w:asciiTheme="minorHAnsi" w:hAnsiTheme="minorHAnsi" w:cstheme="minorHAnsi"/>
          <w:color w:val="212121"/>
          <w:sz w:val="24"/>
          <w:szCs w:val="24"/>
          <w:shd w:val="clear" w:color="auto" w:fill="FFFFFF"/>
        </w:rPr>
        <w:t xml:space="preserve"> </w:t>
      </w:r>
      <w:r w:rsidR="00DE66F0" w:rsidRPr="00230619">
        <w:rPr>
          <w:rFonts w:asciiTheme="minorHAnsi" w:hAnsiTheme="minorHAnsi" w:cstheme="minorHAnsi"/>
          <w:color w:val="212121"/>
          <w:sz w:val="24"/>
          <w:szCs w:val="24"/>
          <w:shd w:val="clear" w:color="auto" w:fill="FFFFFF"/>
        </w:rPr>
        <w:t xml:space="preserve">În curând au urmat și alte pesticide puternice, cum ar fi Clordanul  în 1945 și Endrin în 1951.  </w:t>
      </w:r>
      <w:r w:rsidR="00DE66F0" w:rsidRPr="00230619">
        <w:rPr>
          <w:rFonts w:asciiTheme="minorHAnsi" w:hAnsiTheme="minorHAnsi" w:cstheme="minorHAnsi"/>
          <w:color w:val="212121"/>
          <w:sz w:val="24"/>
          <w:szCs w:val="24"/>
          <w:lang w:val="ro-RO"/>
        </w:rPr>
        <w:t>Aceste noi pesticide au fost foarte puternice</w:t>
      </w:r>
      <w:r w:rsidRPr="00230619">
        <w:rPr>
          <w:rFonts w:asciiTheme="minorHAnsi" w:hAnsiTheme="minorHAnsi" w:cstheme="minorHAnsi"/>
          <w:color w:val="212121"/>
          <w:sz w:val="24"/>
          <w:szCs w:val="24"/>
          <w:lang w:val="ro-RO"/>
        </w:rPr>
        <w:t>. Cercetările ulterioare au condus la sute de compuși organofosforici, cel mai notabil fiind Malathion, care a fost recent folosit în California împotriva lui Medfly.</w:t>
      </w:r>
    </w:p>
    <w:p w14:paraId="2D7C3C29" w14:textId="7FE29D29" w:rsidR="00230619" w:rsidRPr="00230619" w:rsidRDefault="00230619" w:rsidP="00FE48A5">
      <w:pPr>
        <w:pStyle w:val="HTMLPreformatted"/>
        <w:shd w:val="clear" w:color="auto" w:fill="FFFFFF"/>
        <w:spacing w:line="360" w:lineRule="auto"/>
        <w:jc w:val="both"/>
        <w:rPr>
          <w:rFonts w:asciiTheme="minorHAnsi" w:hAnsiTheme="minorHAnsi" w:cstheme="minorHAnsi"/>
          <w:color w:val="212121"/>
          <w:sz w:val="24"/>
          <w:szCs w:val="24"/>
        </w:rPr>
      </w:pPr>
      <w:r>
        <w:rPr>
          <w:rFonts w:asciiTheme="minorHAnsi" w:eastAsia="+mn-ea" w:hAnsiTheme="minorHAnsi" w:cstheme="minorHAnsi"/>
          <w:kern w:val="24"/>
          <w:sz w:val="24"/>
          <w:szCs w:val="24"/>
        </w:rPr>
        <w:tab/>
      </w:r>
      <w:r w:rsidR="00663FB7">
        <w:rPr>
          <w:rFonts w:asciiTheme="minorHAnsi" w:eastAsia="+mn-ea" w:hAnsiTheme="minorHAnsi" w:cstheme="minorHAnsi"/>
          <w:kern w:val="24"/>
          <w:sz w:val="24"/>
          <w:szCs w:val="24"/>
        </w:rPr>
        <w:t>Î</w:t>
      </w:r>
      <w:r w:rsidRPr="00230619">
        <w:rPr>
          <w:rFonts w:asciiTheme="minorHAnsi" w:eastAsia="+mn-ea" w:hAnsiTheme="minorHAnsi" w:cstheme="minorHAnsi"/>
          <w:kern w:val="24"/>
          <w:sz w:val="24"/>
          <w:szCs w:val="24"/>
        </w:rPr>
        <w:t xml:space="preserve">n prezent, apoximativ 900 de pesticide active chimic sunt folosite pentru a fabrica 40.000 de preparate industriale. </w:t>
      </w:r>
      <w:r w:rsidRPr="00230619">
        <w:rPr>
          <w:rFonts w:asciiTheme="minorHAnsi" w:hAnsiTheme="minorHAnsi" w:cstheme="minorHAnsi"/>
          <w:color w:val="212121"/>
          <w:sz w:val="24"/>
          <w:szCs w:val="24"/>
          <w:lang w:val="ro-RO"/>
        </w:rPr>
        <w:t>Agenția SUA pentru Protecția Mediului (EPA) estimează că utilizarea pesticidelor s-a dublat între anii 1960 și 1980. În prezent, peste 372 milioane de kilograme pe an sunt utilizate numai în Statele Unite, cu peste 1,8 miliarde de kilograme pe an folosite în întreaga lume.</w:t>
      </w:r>
    </w:p>
    <w:p w14:paraId="79E94D10" w14:textId="16B322CF" w:rsidR="00230619" w:rsidRPr="00617E9D" w:rsidRDefault="00230619" w:rsidP="00563E9D">
      <w:pPr>
        <w:spacing w:before="200" w:line="360" w:lineRule="auto"/>
        <w:jc w:val="both"/>
        <w:rPr>
          <w:rFonts w:eastAsia="Times New Roman" w:cs="Times New Roman"/>
          <w:sz w:val="22"/>
          <w:szCs w:val="22"/>
          <w:lang w:val="en-US"/>
        </w:rPr>
      </w:pPr>
    </w:p>
    <w:p w14:paraId="1E439BE0" w14:textId="77777777" w:rsidR="00B51158" w:rsidRDefault="00B51158" w:rsidP="00563E9D">
      <w:pPr>
        <w:tabs>
          <w:tab w:val="left" w:pos="3255"/>
        </w:tabs>
        <w:jc w:val="both"/>
      </w:pPr>
    </w:p>
    <w:p w14:paraId="5CCD64F9" w14:textId="77777777" w:rsidR="006B2D7A" w:rsidRDefault="006B2D7A" w:rsidP="00563E9D">
      <w:pPr>
        <w:tabs>
          <w:tab w:val="left" w:pos="3255"/>
        </w:tabs>
        <w:jc w:val="both"/>
      </w:pPr>
    </w:p>
    <w:p w14:paraId="33B425C8" w14:textId="77777777" w:rsidR="00663FB7" w:rsidRDefault="00663FB7" w:rsidP="00563E9D">
      <w:pPr>
        <w:tabs>
          <w:tab w:val="left" w:pos="3255"/>
        </w:tabs>
        <w:jc w:val="both"/>
      </w:pPr>
    </w:p>
    <w:p w14:paraId="211A351C" w14:textId="77777777" w:rsidR="00663FB7" w:rsidRDefault="00663FB7" w:rsidP="00563E9D">
      <w:pPr>
        <w:tabs>
          <w:tab w:val="left" w:pos="3255"/>
        </w:tabs>
        <w:jc w:val="both"/>
      </w:pPr>
    </w:p>
    <w:p w14:paraId="057449A5" w14:textId="77777777" w:rsidR="00663FB7" w:rsidRDefault="00663FB7" w:rsidP="00563E9D">
      <w:pPr>
        <w:tabs>
          <w:tab w:val="left" w:pos="3255"/>
        </w:tabs>
        <w:jc w:val="both"/>
      </w:pPr>
    </w:p>
    <w:p w14:paraId="400725C5" w14:textId="1CDC9E27" w:rsidR="0020744B" w:rsidRPr="0020744B" w:rsidRDefault="00230619" w:rsidP="00663FB7">
      <w:pPr>
        <w:tabs>
          <w:tab w:val="left" w:pos="3255"/>
        </w:tabs>
        <w:jc w:val="center"/>
        <w:rPr>
          <w:sz w:val="28"/>
          <w:szCs w:val="28"/>
        </w:rPr>
      </w:pPr>
      <w:r>
        <w:rPr>
          <w:sz w:val="28"/>
          <w:szCs w:val="28"/>
        </w:rPr>
        <w:lastRenderedPageBreak/>
        <w:t>Agricultori pulveriz</w:t>
      </w:r>
      <w:r w:rsidR="00663FB7">
        <w:rPr>
          <w:sz w:val="28"/>
          <w:szCs w:val="28"/>
        </w:rPr>
        <w:t>â</w:t>
      </w:r>
      <w:r>
        <w:rPr>
          <w:sz w:val="28"/>
          <w:szCs w:val="28"/>
        </w:rPr>
        <w:t>nd pesticide</w:t>
      </w:r>
    </w:p>
    <w:p w14:paraId="6D40C23E" w14:textId="26F10208" w:rsidR="0020744B" w:rsidRDefault="0020744B" w:rsidP="00563E9D">
      <w:pPr>
        <w:tabs>
          <w:tab w:val="left" w:pos="3255"/>
        </w:tabs>
        <w:jc w:val="both"/>
      </w:pPr>
    </w:p>
    <w:p w14:paraId="2520F1DD" w14:textId="4BEF7B0D" w:rsidR="0020744B" w:rsidRDefault="0020744B" w:rsidP="00663FB7">
      <w:pPr>
        <w:tabs>
          <w:tab w:val="left" w:pos="3255"/>
        </w:tabs>
        <w:jc w:val="center"/>
      </w:pPr>
      <w:r>
        <w:rPr>
          <w:noProof/>
          <w:lang w:val="en-US"/>
        </w:rPr>
        <w:drawing>
          <wp:inline distT="0" distB="0" distL="0" distR="0" wp14:anchorId="3D507BB6" wp14:editId="64AD8E88">
            <wp:extent cx="4239174" cy="2434660"/>
            <wp:effectExtent l="0" t="0" r="9525"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275586" cy="2455572"/>
                    </a:xfrm>
                    <a:prstGeom prst="rect">
                      <a:avLst/>
                    </a:prstGeom>
                  </pic:spPr>
                </pic:pic>
              </a:graphicData>
            </a:graphic>
          </wp:inline>
        </w:drawing>
      </w:r>
    </w:p>
    <w:p w14:paraId="432FBF19" w14:textId="77777777" w:rsidR="00141FAC" w:rsidRDefault="00141FAC" w:rsidP="00563E9D">
      <w:pPr>
        <w:tabs>
          <w:tab w:val="left" w:pos="3255"/>
        </w:tabs>
        <w:jc w:val="both"/>
      </w:pPr>
    </w:p>
    <w:p w14:paraId="48BF7018" w14:textId="56ABFB88" w:rsidR="00230619" w:rsidRDefault="00230619" w:rsidP="00563E9D">
      <w:pPr>
        <w:pStyle w:val="HTMLPreformatted"/>
        <w:jc w:val="both"/>
        <w:rPr>
          <w:rFonts w:asciiTheme="minorHAnsi" w:hAnsiTheme="minorHAnsi" w:cstheme="minorHAnsi"/>
          <w:color w:val="212121"/>
          <w:sz w:val="24"/>
          <w:szCs w:val="24"/>
          <w:shd w:val="clear" w:color="auto" w:fill="FFFFFF"/>
        </w:rPr>
      </w:pPr>
    </w:p>
    <w:p w14:paraId="003AF261" w14:textId="1ECD9030" w:rsidR="00DD22BB" w:rsidRPr="00663FB7" w:rsidRDefault="00230619" w:rsidP="00663FB7">
      <w:pPr>
        <w:pStyle w:val="HTMLPreformatted"/>
        <w:shd w:val="clear" w:color="auto" w:fill="FFFFFF"/>
        <w:spacing w:line="360" w:lineRule="auto"/>
        <w:jc w:val="both"/>
        <w:rPr>
          <w:rFonts w:asciiTheme="minorHAnsi" w:hAnsiTheme="minorHAnsi" w:cstheme="minorHAnsi"/>
          <w:color w:val="212121"/>
          <w:sz w:val="24"/>
          <w:szCs w:val="24"/>
        </w:rPr>
      </w:pPr>
      <w:r>
        <w:rPr>
          <w:rFonts w:asciiTheme="minorHAnsi" w:hAnsiTheme="minorHAnsi" w:cstheme="minorHAnsi"/>
          <w:color w:val="212121"/>
          <w:sz w:val="24"/>
          <w:szCs w:val="24"/>
          <w:shd w:val="clear" w:color="auto" w:fill="FFFFFF"/>
        </w:rPr>
        <w:tab/>
      </w:r>
      <w:r w:rsidRPr="008174A1">
        <w:rPr>
          <w:rFonts w:asciiTheme="minorHAnsi" w:hAnsiTheme="minorHAnsi" w:cstheme="minorHAnsi"/>
          <w:color w:val="212121"/>
          <w:sz w:val="24"/>
          <w:szCs w:val="24"/>
          <w:shd w:val="clear" w:color="auto" w:fill="FFFFFF"/>
        </w:rPr>
        <w:t>Până în anii 1900, când oamenii au început să pulverizeze</w:t>
      </w:r>
      <w:r w:rsidR="00663FB7">
        <w:rPr>
          <w:rFonts w:asciiTheme="minorHAnsi" w:hAnsiTheme="minorHAnsi" w:cstheme="minorHAnsi"/>
          <w:color w:val="212121"/>
          <w:sz w:val="24"/>
          <w:szCs w:val="24"/>
          <w:shd w:val="clear" w:color="auto" w:fill="FFFFFF"/>
        </w:rPr>
        <w:t xml:space="preserve"> în</w:t>
      </w:r>
      <w:r w:rsidRPr="008174A1">
        <w:rPr>
          <w:rFonts w:asciiTheme="minorHAnsi" w:hAnsiTheme="minorHAnsi" w:cstheme="minorHAnsi"/>
          <w:color w:val="212121"/>
          <w:sz w:val="24"/>
          <w:szCs w:val="24"/>
          <w:shd w:val="clear" w:color="auto" w:fill="FFFFFF"/>
        </w:rPr>
        <w:t xml:space="preserve"> grădinile personale pesticidele erau în general aplicate manual. Avioanele nu au fost folosite p</w:t>
      </w:r>
      <w:r w:rsidR="00663FB7">
        <w:rPr>
          <w:rFonts w:asciiTheme="minorHAnsi" w:hAnsiTheme="minorHAnsi" w:cstheme="minorHAnsi"/>
          <w:color w:val="212121"/>
          <w:sz w:val="24"/>
          <w:szCs w:val="24"/>
          <w:shd w:val="clear" w:color="auto" w:fill="FFFFFF"/>
        </w:rPr>
        <w:t>â</w:t>
      </w:r>
      <w:r w:rsidRPr="008174A1">
        <w:rPr>
          <w:rFonts w:asciiTheme="minorHAnsi" w:hAnsiTheme="minorHAnsi" w:cstheme="minorHAnsi"/>
          <w:color w:val="212121"/>
          <w:sz w:val="24"/>
          <w:szCs w:val="24"/>
          <w:shd w:val="clear" w:color="auto" w:fill="FFFFFF"/>
        </w:rPr>
        <w:t>n</w:t>
      </w:r>
      <w:r w:rsidR="00663FB7">
        <w:rPr>
          <w:rFonts w:asciiTheme="minorHAnsi" w:hAnsiTheme="minorHAnsi" w:cstheme="minorHAnsi"/>
          <w:color w:val="212121"/>
          <w:sz w:val="24"/>
          <w:szCs w:val="24"/>
          <w:shd w:val="clear" w:color="auto" w:fill="FFFFFF"/>
        </w:rPr>
        <w:t>ă</w:t>
      </w:r>
      <w:r w:rsidRPr="008174A1">
        <w:rPr>
          <w:rFonts w:asciiTheme="minorHAnsi" w:hAnsiTheme="minorHAnsi" w:cstheme="minorHAnsi"/>
          <w:color w:val="212121"/>
          <w:sz w:val="24"/>
          <w:szCs w:val="24"/>
          <w:shd w:val="clear" w:color="auto" w:fill="FFFFFF"/>
        </w:rPr>
        <w:t xml:space="preserve"> </w:t>
      </w:r>
      <w:r w:rsidR="00663FB7">
        <w:rPr>
          <w:rFonts w:asciiTheme="minorHAnsi" w:hAnsiTheme="minorHAnsi" w:cstheme="minorHAnsi"/>
          <w:color w:val="212121"/>
          <w:sz w:val="24"/>
          <w:szCs w:val="24"/>
          <w:shd w:val="clear" w:color="auto" w:fill="FFFFFF"/>
        </w:rPr>
        <w:t>î</w:t>
      </w:r>
      <w:r w:rsidRPr="008174A1">
        <w:rPr>
          <w:rFonts w:asciiTheme="minorHAnsi" w:hAnsiTheme="minorHAnsi" w:cstheme="minorHAnsi"/>
          <w:color w:val="212121"/>
          <w:sz w:val="24"/>
          <w:szCs w:val="24"/>
          <w:shd w:val="clear" w:color="auto" w:fill="FFFFFF"/>
        </w:rPr>
        <w:t>n 1920, iar avio</w:t>
      </w:r>
      <w:r w:rsidR="00663FB7" w:rsidRPr="008174A1">
        <w:rPr>
          <w:rFonts w:asciiTheme="minorHAnsi" w:hAnsiTheme="minorHAnsi" w:cstheme="minorHAnsi"/>
          <w:color w:val="212121"/>
          <w:sz w:val="24"/>
          <w:szCs w:val="24"/>
          <w:shd w:val="clear" w:color="auto" w:fill="FFFFFF"/>
        </w:rPr>
        <w:t>a</w:t>
      </w:r>
      <w:r w:rsidRPr="008174A1">
        <w:rPr>
          <w:rFonts w:asciiTheme="minorHAnsi" w:hAnsiTheme="minorHAnsi" w:cstheme="minorHAnsi"/>
          <w:color w:val="212121"/>
          <w:sz w:val="24"/>
          <w:szCs w:val="24"/>
          <w:shd w:val="clear" w:color="auto" w:fill="FFFFFF"/>
        </w:rPr>
        <w:t>nele lente, bine controlate la nivel sc</w:t>
      </w:r>
      <w:r w:rsidR="00663FB7">
        <w:rPr>
          <w:rFonts w:asciiTheme="minorHAnsi" w:hAnsiTheme="minorHAnsi" w:cstheme="minorHAnsi"/>
          <w:color w:val="212121"/>
          <w:sz w:val="24"/>
          <w:szCs w:val="24"/>
          <w:shd w:val="clear" w:color="auto" w:fill="FFFFFF"/>
        </w:rPr>
        <w:t>ă</w:t>
      </w:r>
      <w:r w:rsidRPr="008174A1">
        <w:rPr>
          <w:rFonts w:asciiTheme="minorHAnsi" w:hAnsiTheme="minorHAnsi" w:cstheme="minorHAnsi"/>
          <w:color w:val="212121"/>
          <w:sz w:val="24"/>
          <w:szCs w:val="24"/>
          <w:shd w:val="clear" w:color="auto" w:fill="FFFFFF"/>
        </w:rPr>
        <w:t xml:space="preserve">zut nu au fost puse </w:t>
      </w:r>
      <w:r w:rsidR="00663FB7">
        <w:rPr>
          <w:rFonts w:asciiTheme="minorHAnsi" w:hAnsiTheme="minorHAnsi" w:cstheme="minorHAnsi"/>
          <w:color w:val="212121"/>
          <w:sz w:val="24"/>
          <w:szCs w:val="24"/>
          <w:shd w:val="clear" w:color="auto" w:fill="FFFFFF"/>
        </w:rPr>
        <w:t>î</w:t>
      </w:r>
      <w:r w:rsidRPr="008174A1">
        <w:rPr>
          <w:rFonts w:asciiTheme="minorHAnsi" w:hAnsiTheme="minorHAnsi" w:cstheme="minorHAnsi"/>
          <w:color w:val="212121"/>
          <w:sz w:val="24"/>
          <w:szCs w:val="24"/>
          <w:shd w:val="clear" w:color="auto" w:fill="FFFFFF"/>
        </w:rPr>
        <w:t>n aplicare p</w:t>
      </w:r>
      <w:r w:rsidR="00663FB7">
        <w:rPr>
          <w:rFonts w:asciiTheme="minorHAnsi" w:hAnsiTheme="minorHAnsi" w:cstheme="minorHAnsi"/>
          <w:color w:val="212121"/>
          <w:sz w:val="24"/>
          <w:szCs w:val="24"/>
          <w:shd w:val="clear" w:color="auto" w:fill="FFFFFF"/>
        </w:rPr>
        <w:t>â</w:t>
      </w:r>
      <w:r w:rsidRPr="008174A1">
        <w:rPr>
          <w:rFonts w:asciiTheme="minorHAnsi" w:hAnsiTheme="minorHAnsi" w:cstheme="minorHAnsi"/>
          <w:color w:val="212121"/>
          <w:sz w:val="24"/>
          <w:szCs w:val="24"/>
          <w:shd w:val="clear" w:color="auto" w:fill="FFFFFF"/>
        </w:rPr>
        <w:t>n</w:t>
      </w:r>
      <w:r w:rsidR="00663FB7">
        <w:rPr>
          <w:rFonts w:asciiTheme="minorHAnsi" w:hAnsiTheme="minorHAnsi" w:cstheme="minorHAnsi"/>
          <w:color w:val="212121"/>
          <w:sz w:val="24"/>
          <w:szCs w:val="24"/>
          <w:shd w:val="clear" w:color="auto" w:fill="FFFFFF"/>
        </w:rPr>
        <w:t>ă</w:t>
      </w:r>
      <w:r w:rsidRPr="008174A1">
        <w:rPr>
          <w:rFonts w:asciiTheme="minorHAnsi" w:hAnsiTheme="minorHAnsi" w:cstheme="minorHAnsi"/>
          <w:color w:val="212121"/>
          <w:sz w:val="24"/>
          <w:szCs w:val="24"/>
          <w:shd w:val="clear" w:color="auto" w:fill="FFFFFF"/>
        </w:rPr>
        <w:t xml:space="preserve"> </w:t>
      </w:r>
      <w:r w:rsidR="00663FB7">
        <w:rPr>
          <w:rFonts w:asciiTheme="minorHAnsi" w:hAnsiTheme="minorHAnsi" w:cstheme="minorHAnsi"/>
          <w:color w:val="212121"/>
          <w:sz w:val="24"/>
          <w:szCs w:val="24"/>
          <w:shd w:val="clear" w:color="auto" w:fill="FFFFFF"/>
        </w:rPr>
        <w:t>î</w:t>
      </w:r>
      <w:r w:rsidRPr="008174A1">
        <w:rPr>
          <w:rFonts w:asciiTheme="minorHAnsi" w:hAnsiTheme="minorHAnsi" w:cstheme="minorHAnsi"/>
          <w:color w:val="212121"/>
          <w:sz w:val="24"/>
          <w:szCs w:val="24"/>
          <w:shd w:val="clear" w:color="auto" w:fill="FFFFFF"/>
        </w:rPr>
        <w:t xml:space="preserve">n 1950.  </w:t>
      </w:r>
      <w:r w:rsidRPr="008174A1">
        <w:rPr>
          <w:rFonts w:asciiTheme="minorHAnsi" w:hAnsiTheme="minorHAnsi" w:cstheme="minorHAnsi"/>
          <w:color w:val="212121"/>
          <w:sz w:val="24"/>
          <w:szCs w:val="24"/>
          <w:u w:val="single"/>
          <w:lang w:val="ro-RO"/>
        </w:rPr>
        <w:t>Prima pulverizare aeriană a pesticidelor sintetice</w:t>
      </w:r>
      <w:r w:rsidRPr="008174A1">
        <w:rPr>
          <w:rFonts w:asciiTheme="minorHAnsi" w:hAnsiTheme="minorHAnsi" w:cstheme="minorHAnsi"/>
          <w:color w:val="212121"/>
          <w:sz w:val="24"/>
          <w:szCs w:val="24"/>
          <w:lang w:val="ro-RO"/>
        </w:rPr>
        <w:t xml:space="preserve"> a folosit cantități mari de materiale inerte, 4000 litri pe hectar (un hectar echivalent cu 2,47 acri). Aceasta cantitate a fost rapid redus</w:t>
      </w:r>
      <w:r w:rsidR="00663FB7">
        <w:rPr>
          <w:rFonts w:asciiTheme="minorHAnsi" w:hAnsiTheme="minorHAnsi" w:cstheme="minorHAnsi"/>
          <w:color w:val="212121"/>
          <w:sz w:val="24"/>
          <w:szCs w:val="24"/>
          <w:lang w:val="ro-RO"/>
        </w:rPr>
        <w:t>ă</w:t>
      </w:r>
      <w:r w:rsidRPr="008174A1">
        <w:rPr>
          <w:rFonts w:asciiTheme="minorHAnsi" w:hAnsiTheme="minorHAnsi" w:cstheme="minorHAnsi"/>
          <w:color w:val="212121"/>
          <w:sz w:val="24"/>
          <w:szCs w:val="24"/>
          <w:lang w:val="ro-RO"/>
        </w:rPr>
        <w:t xml:space="preserve"> la 100-200L/hectar </w:t>
      </w:r>
      <w:r w:rsidR="00663FB7">
        <w:rPr>
          <w:rFonts w:asciiTheme="minorHAnsi" w:hAnsiTheme="minorHAnsi" w:cstheme="minorHAnsi"/>
          <w:color w:val="212121"/>
          <w:sz w:val="24"/>
          <w:szCs w:val="24"/>
          <w:lang w:val="ro-RO"/>
        </w:rPr>
        <w:t>ș</w:t>
      </w:r>
      <w:r w:rsidRPr="008174A1">
        <w:rPr>
          <w:rFonts w:asciiTheme="minorHAnsi" w:hAnsiTheme="minorHAnsi" w:cstheme="minorHAnsi"/>
          <w:color w:val="212121"/>
          <w:sz w:val="24"/>
          <w:szCs w:val="24"/>
          <w:lang w:val="ro-RO"/>
        </w:rPr>
        <w:t>i p</w:t>
      </w:r>
      <w:r w:rsidR="00663FB7">
        <w:rPr>
          <w:rFonts w:asciiTheme="minorHAnsi" w:hAnsiTheme="minorHAnsi" w:cstheme="minorHAnsi"/>
          <w:color w:val="212121"/>
          <w:sz w:val="24"/>
          <w:szCs w:val="24"/>
          <w:lang w:val="ro-RO"/>
        </w:rPr>
        <w:t>â</w:t>
      </w:r>
      <w:r w:rsidRPr="008174A1">
        <w:rPr>
          <w:rFonts w:asciiTheme="minorHAnsi" w:hAnsiTheme="minorHAnsi" w:cstheme="minorHAnsi"/>
          <w:color w:val="212121"/>
          <w:sz w:val="24"/>
          <w:szCs w:val="24"/>
          <w:lang w:val="ro-RO"/>
        </w:rPr>
        <w:t>n</w:t>
      </w:r>
      <w:r w:rsidR="00663FB7">
        <w:rPr>
          <w:rFonts w:asciiTheme="minorHAnsi" w:hAnsiTheme="minorHAnsi" w:cstheme="minorHAnsi"/>
          <w:color w:val="212121"/>
          <w:sz w:val="24"/>
          <w:szCs w:val="24"/>
          <w:lang w:val="ro-RO"/>
        </w:rPr>
        <w:t>ă</w:t>
      </w:r>
      <w:r w:rsidRPr="008174A1">
        <w:rPr>
          <w:rFonts w:asciiTheme="minorHAnsi" w:hAnsiTheme="minorHAnsi" w:cstheme="minorHAnsi"/>
          <w:color w:val="212121"/>
          <w:sz w:val="24"/>
          <w:szCs w:val="24"/>
          <w:lang w:val="ro-RO"/>
        </w:rPr>
        <w:t xml:space="preserve"> </w:t>
      </w:r>
      <w:r w:rsidR="00663FB7">
        <w:rPr>
          <w:rFonts w:asciiTheme="minorHAnsi" w:hAnsiTheme="minorHAnsi" w:cstheme="minorHAnsi"/>
          <w:color w:val="212121"/>
          <w:sz w:val="24"/>
          <w:szCs w:val="24"/>
          <w:lang w:val="ro-RO"/>
        </w:rPr>
        <w:t>î</w:t>
      </w:r>
      <w:r w:rsidRPr="008174A1">
        <w:rPr>
          <w:rFonts w:asciiTheme="minorHAnsi" w:hAnsiTheme="minorHAnsi" w:cstheme="minorHAnsi"/>
          <w:color w:val="212121"/>
          <w:sz w:val="24"/>
          <w:szCs w:val="24"/>
          <w:lang w:val="ro-RO"/>
        </w:rPr>
        <w:t>n 1970 cantitatea a fost redus</w:t>
      </w:r>
      <w:r w:rsidR="00663FB7">
        <w:rPr>
          <w:rFonts w:asciiTheme="minorHAnsi" w:hAnsiTheme="minorHAnsi" w:cstheme="minorHAnsi"/>
          <w:color w:val="212121"/>
          <w:sz w:val="24"/>
          <w:szCs w:val="24"/>
          <w:lang w:val="ro-RO"/>
        </w:rPr>
        <w:t>î</w:t>
      </w:r>
      <w:r w:rsidRPr="008174A1">
        <w:rPr>
          <w:rFonts w:asciiTheme="minorHAnsi" w:hAnsiTheme="minorHAnsi" w:cstheme="minorHAnsi"/>
          <w:color w:val="212121"/>
          <w:sz w:val="24"/>
          <w:szCs w:val="24"/>
          <w:lang w:val="ro-RO"/>
        </w:rPr>
        <w:t xml:space="preserve"> (</w:t>
      </w:r>
      <w:r w:rsidR="00663FB7">
        <w:rPr>
          <w:rFonts w:asciiTheme="minorHAnsi" w:hAnsiTheme="minorHAnsi" w:cstheme="minorHAnsi"/>
          <w:color w:val="212121"/>
          <w:sz w:val="24"/>
          <w:szCs w:val="24"/>
          <w:lang w:val="ro-RO"/>
        </w:rPr>
        <w:t>î</w:t>
      </w:r>
      <w:r w:rsidRPr="008174A1">
        <w:rPr>
          <w:rFonts w:asciiTheme="minorHAnsi" w:hAnsiTheme="minorHAnsi" w:cstheme="minorHAnsi"/>
          <w:color w:val="212121"/>
          <w:sz w:val="24"/>
          <w:szCs w:val="24"/>
          <w:lang w:val="ro-RO"/>
        </w:rPr>
        <w:t>n unele cazuri) p</w:t>
      </w:r>
      <w:r w:rsidR="00663FB7">
        <w:rPr>
          <w:rFonts w:asciiTheme="minorHAnsi" w:hAnsiTheme="minorHAnsi" w:cstheme="minorHAnsi"/>
          <w:color w:val="212121"/>
          <w:sz w:val="24"/>
          <w:szCs w:val="24"/>
          <w:lang w:val="ro-RO"/>
        </w:rPr>
        <w:t>â</w:t>
      </w:r>
      <w:r w:rsidRPr="008174A1">
        <w:rPr>
          <w:rFonts w:asciiTheme="minorHAnsi" w:hAnsiTheme="minorHAnsi" w:cstheme="minorHAnsi"/>
          <w:color w:val="212121"/>
          <w:sz w:val="24"/>
          <w:szCs w:val="24"/>
          <w:lang w:val="ro-RO"/>
        </w:rPr>
        <w:t>n</w:t>
      </w:r>
      <w:r w:rsidR="00663FB7">
        <w:rPr>
          <w:rFonts w:asciiTheme="minorHAnsi" w:hAnsiTheme="minorHAnsi" w:cstheme="minorHAnsi"/>
          <w:color w:val="212121"/>
          <w:sz w:val="24"/>
          <w:szCs w:val="24"/>
          <w:lang w:val="ro-RO"/>
        </w:rPr>
        <w:t>ă</w:t>
      </w:r>
      <w:r w:rsidRPr="008174A1">
        <w:rPr>
          <w:rFonts w:asciiTheme="minorHAnsi" w:hAnsiTheme="minorHAnsi" w:cstheme="minorHAnsi"/>
          <w:color w:val="212121"/>
          <w:sz w:val="24"/>
          <w:szCs w:val="24"/>
          <w:lang w:val="ro-RO"/>
        </w:rPr>
        <w:t xml:space="preserve"> la 0.3L/hectar</w:t>
      </w:r>
      <w:r w:rsidR="008174A1" w:rsidRPr="008174A1">
        <w:rPr>
          <w:rFonts w:asciiTheme="minorHAnsi" w:hAnsiTheme="minorHAnsi" w:cstheme="minorHAnsi"/>
          <w:color w:val="212121"/>
          <w:sz w:val="24"/>
          <w:szCs w:val="24"/>
          <w:lang w:val="ro-RO"/>
        </w:rPr>
        <w:t xml:space="preserve">  al ingredientului în sine (de exemplu, malathion) aplicat direct pe câmpuri.</w:t>
      </w:r>
    </w:p>
    <w:p w14:paraId="3ACEE3E5" w14:textId="1CA9449D" w:rsidR="00A91A93" w:rsidRPr="00A91A93" w:rsidRDefault="008174A1" w:rsidP="00663FB7">
      <w:pPr>
        <w:spacing w:before="200" w:line="360" w:lineRule="auto"/>
        <w:jc w:val="center"/>
        <w:rPr>
          <w:rFonts w:eastAsia="+mn-ea" w:cs="+mn-cs"/>
          <w:color w:val="000000"/>
          <w:kern w:val="24"/>
          <w:sz w:val="28"/>
          <w:szCs w:val="28"/>
          <w:lang w:val="en-US"/>
        </w:rPr>
      </w:pPr>
      <w:r>
        <w:rPr>
          <w:rFonts w:eastAsia="+mn-ea" w:cs="+mn-cs"/>
          <w:color w:val="000000"/>
          <w:kern w:val="24"/>
          <w:sz w:val="28"/>
          <w:szCs w:val="28"/>
          <w:lang w:val="en-US"/>
        </w:rPr>
        <w:t>Pulverizarea pesticidelor cu avioane</w:t>
      </w:r>
    </w:p>
    <w:p w14:paraId="707126B6" w14:textId="0A3C7A14" w:rsidR="00DD22BB" w:rsidRDefault="001227AB" w:rsidP="00663FB7">
      <w:pPr>
        <w:spacing w:before="200" w:line="360" w:lineRule="auto"/>
        <w:jc w:val="center"/>
        <w:rPr>
          <w:rFonts w:eastAsia="+mn-ea" w:cs="+mn-cs"/>
          <w:color w:val="000000"/>
          <w:kern w:val="24"/>
          <w:sz w:val="22"/>
          <w:szCs w:val="22"/>
          <w:lang w:val="en-US"/>
        </w:rPr>
      </w:pPr>
      <w:r>
        <w:rPr>
          <w:noProof/>
          <w:lang w:val="en-US"/>
        </w:rPr>
        <w:drawing>
          <wp:inline distT="0" distB="0" distL="0" distR="0" wp14:anchorId="4D23FFA5" wp14:editId="114671D7">
            <wp:extent cx="2071794" cy="2120900"/>
            <wp:effectExtent l="0" t="0" r="508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b="30703"/>
                    <a:stretch/>
                  </pic:blipFill>
                  <pic:spPr bwMode="auto">
                    <a:xfrm>
                      <a:off x="0" y="0"/>
                      <a:ext cx="2073014" cy="2122149"/>
                    </a:xfrm>
                    <a:prstGeom prst="rect">
                      <a:avLst/>
                    </a:prstGeom>
                    <a:ln>
                      <a:noFill/>
                    </a:ln>
                    <a:extLst>
                      <a:ext uri="{53640926-AAD7-44D8-BBD7-CCE9431645EC}">
                        <a14:shadowObscured xmlns:a14="http://schemas.microsoft.com/office/drawing/2010/main"/>
                      </a:ext>
                    </a:extLst>
                  </pic:spPr>
                </pic:pic>
              </a:graphicData>
            </a:graphic>
          </wp:inline>
        </w:drawing>
      </w:r>
    </w:p>
    <w:p w14:paraId="28B1E3EE" w14:textId="5B3B8DF5" w:rsidR="00D513D1" w:rsidRDefault="008174A1" w:rsidP="00563E9D">
      <w:pPr>
        <w:spacing w:before="200" w:line="264" w:lineRule="auto"/>
        <w:jc w:val="both"/>
        <w:textAlignment w:val="baseline"/>
        <w:rPr>
          <w:rFonts w:cstheme="minorHAnsi"/>
          <w:color w:val="212121"/>
          <w:sz w:val="32"/>
          <w:szCs w:val="32"/>
          <w:shd w:val="clear" w:color="auto" w:fill="FFFFFF"/>
        </w:rPr>
      </w:pPr>
      <w:r>
        <w:lastRenderedPageBreak/>
        <w:br/>
      </w:r>
      <w:r w:rsidRPr="008174A1">
        <w:rPr>
          <w:rFonts w:cstheme="minorHAnsi"/>
          <w:color w:val="212121"/>
          <w:sz w:val="32"/>
          <w:szCs w:val="32"/>
          <w:shd w:val="clear" w:color="auto" w:fill="FFFFFF"/>
        </w:rPr>
        <w:t>Beneficiile primare ale aplicării pesticidelor:</w:t>
      </w:r>
    </w:p>
    <w:p w14:paraId="16C1E6D8" w14:textId="77777777" w:rsidR="008174A1" w:rsidRPr="008174A1" w:rsidRDefault="008174A1" w:rsidP="00563E9D">
      <w:pPr>
        <w:spacing w:before="200" w:line="264" w:lineRule="auto"/>
        <w:jc w:val="both"/>
        <w:textAlignment w:val="baseline"/>
        <w:rPr>
          <w:rFonts w:eastAsia="+mn-ea" w:cstheme="minorHAnsi"/>
          <w:kern w:val="24"/>
          <w:sz w:val="32"/>
          <w:szCs w:val="32"/>
          <w:lang w:val="en-US"/>
        </w:rPr>
      </w:pPr>
    </w:p>
    <w:p w14:paraId="58CAA875" w14:textId="568A0877" w:rsidR="008174A1" w:rsidRDefault="008174A1" w:rsidP="00563E9D">
      <w:pPr>
        <w:pStyle w:val="ListParagraph"/>
        <w:numPr>
          <w:ilvl w:val="0"/>
          <w:numId w:val="18"/>
        </w:numPr>
        <w:spacing w:line="264" w:lineRule="auto"/>
        <w:jc w:val="both"/>
        <w:textAlignment w:val="baseline"/>
        <w:rPr>
          <w:rFonts w:cstheme="minorHAnsi"/>
          <w:color w:val="212121"/>
          <w:shd w:val="clear" w:color="auto" w:fill="FFFFFF"/>
        </w:rPr>
      </w:pPr>
      <w:r w:rsidRPr="008174A1">
        <w:rPr>
          <w:rFonts w:cstheme="minorHAnsi"/>
          <w:color w:val="212121"/>
          <w:shd w:val="clear" w:color="auto" w:fill="FFFFFF"/>
        </w:rPr>
        <w:t>Controlul dăunătorilor și al bolilor plantelor:</w:t>
      </w:r>
    </w:p>
    <w:p w14:paraId="47AF79E9" w14:textId="07E05F6A" w:rsidR="008174A1" w:rsidRPr="008174A1" w:rsidRDefault="008174A1" w:rsidP="00563E9D">
      <w:pPr>
        <w:pStyle w:val="ListParagraph"/>
        <w:numPr>
          <w:ilvl w:val="0"/>
          <w:numId w:val="22"/>
        </w:numPr>
        <w:spacing w:line="264" w:lineRule="auto"/>
        <w:jc w:val="both"/>
        <w:textAlignment w:val="baseline"/>
        <w:rPr>
          <w:rFonts w:cstheme="minorHAnsi"/>
          <w:color w:val="212121"/>
          <w:shd w:val="clear" w:color="auto" w:fill="FFFFFF"/>
        </w:rPr>
      </w:pPr>
      <w:r w:rsidRPr="008174A1">
        <w:rPr>
          <w:rFonts w:cstheme="minorHAnsi"/>
          <w:color w:val="212121"/>
          <w:lang w:val="ro-RO"/>
        </w:rPr>
        <w:t>Cre</w:t>
      </w:r>
      <w:r w:rsidR="00663FB7">
        <w:rPr>
          <w:rFonts w:cstheme="minorHAnsi"/>
          <w:color w:val="212121"/>
          <w:lang w:val="ro-RO"/>
        </w:rPr>
        <w:t>ș</w:t>
      </w:r>
      <w:r w:rsidRPr="008174A1">
        <w:rPr>
          <w:rFonts w:cstheme="minorHAnsi"/>
          <w:color w:val="212121"/>
          <w:lang w:val="ro-RO"/>
        </w:rPr>
        <w:t xml:space="preserve">terea </w:t>
      </w:r>
      <w:r w:rsidR="00663FB7">
        <w:rPr>
          <w:rFonts w:cstheme="minorHAnsi"/>
          <w:color w:val="212121"/>
          <w:lang w:val="ro-RO"/>
        </w:rPr>
        <w:t>randamentelor culturilor/</w:t>
      </w:r>
      <w:r w:rsidRPr="008174A1">
        <w:rPr>
          <w:rFonts w:cstheme="minorHAnsi"/>
          <w:color w:val="212121"/>
          <w:lang w:val="ro-RO"/>
        </w:rPr>
        <w:t>animalelo</w:t>
      </w:r>
      <w:r>
        <w:rPr>
          <w:rFonts w:cstheme="minorHAnsi"/>
          <w:color w:val="212121"/>
          <w:lang w:val="ro-RO"/>
        </w:rPr>
        <w:t>r;</w:t>
      </w:r>
    </w:p>
    <w:p w14:paraId="758E3872" w14:textId="2C93A73C" w:rsidR="008174A1" w:rsidRPr="008174A1" w:rsidRDefault="008174A1" w:rsidP="00563E9D">
      <w:pPr>
        <w:pStyle w:val="HTMLPreformatted"/>
        <w:numPr>
          <w:ilvl w:val="0"/>
          <w:numId w:val="22"/>
        </w:numPr>
        <w:jc w:val="both"/>
        <w:rPr>
          <w:rFonts w:asciiTheme="minorHAnsi" w:hAnsiTheme="minorHAnsi" w:cstheme="minorHAnsi"/>
          <w:color w:val="212121"/>
          <w:sz w:val="24"/>
          <w:szCs w:val="24"/>
        </w:rPr>
      </w:pPr>
      <w:r w:rsidRPr="008174A1">
        <w:rPr>
          <w:rFonts w:asciiTheme="minorHAnsi" w:hAnsiTheme="minorHAnsi" w:cstheme="minorHAnsi"/>
          <w:color w:val="212121"/>
          <w:sz w:val="24"/>
          <w:szCs w:val="24"/>
          <w:lang w:val="ro-RO"/>
        </w:rPr>
        <w:t xml:space="preserve"> îmb</w:t>
      </w:r>
      <w:r w:rsidR="00663FB7">
        <w:rPr>
          <w:rFonts w:asciiTheme="minorHAnsi" w:hAnsiTheme="minorHAnsi" w:cstheme="minorHAnsi"/>
          <w:color w:val="212121"/>
          <w:sz w:val="24"/>
          <w:szCs w:val="24"/>
          <w:lang w:val="ro-RO"/>
        </w:rPr>
        <w:t>unătățirea calității culturilor/</w:t>
      </w:r>
      <w:r w:rsidRPr="008174A1">
        <w:rPr>
          <w:rFonts w:asciiTheme="minorHAnsi" w:hAnsiTheme="minorHAnsi" w:cstheme="minorHAnsi"/>
          <w:color w:val="212121"/>
          <w:sz w:val="24"/>
          <w:szCs w:val="24"/>
          <w:lang w:val="ro-RO"/>
        </w:rPr>
        <w:t>animalelor;</w:t>
      </w:r>
    </w:p>
    <w:p w14:paraId="715286B2" w14:textId="20B66818" w:rsidR="008174A1" w:rsidRPr="008174A1" w:rsidRDefault="008174A1" w:rsidP="00563E9D">
      <w:pPr>
        <w:pStyle w:val="HTMLPreformatted"/>
        <w:numPr>
          <w:ilvl w:val="0"/>
          <w:numId w:val="22"/>
        </w:numPr>
        <w:jc w:val="both"/>
        <w:rPr>
          <w:rFonts w:asciiTheme="minorHAnsi" w:hAnsiTheme="minorHAnsi" w:cstheme="minorHAnsi"/>
          <w:color w:val="212121"/>
          <w:sz w:val="24"/>
          <w:szCs w:val="24"/>
        </w:rPr>
      </w:pPr>
      <w:r w:rsidRPr="008174A1">
        <w:rPr>
          <w:rFonts w:asciiTheme="minorHAnsi" w:hAnsiTheme="minorHAnsi" w:cstheme="minorHAnsi"/>
          <w:color w:val="212121"/>
          <w:sz w:val="24"/>
          <w:szCs w:val="24"/>
          <w:lang w:val="ro-RO"/>
        </w:rPr>
        <w:t xml:space="preserve"> Controlul speciilor invazive.</w:t>
      </w:r>
    </w:p>
    <w:p w14:paraId="3F113621" w14:textId="77777777" w:rsidR="008174A1" w:rsidRDefault="008174A1" w:rsidP="00563E9D">
      <w:pPr>
        <w:pStyle w:val="HTMLPreformatted"/>
        <w:jc w:val="both"/>
        <w:rPr>
          <w:rFonts w:asciiTheme="minorHAnsi" w:eastAsia="+mn-ea" w:hAnsiTheme="minorHAnsi" w:cs="+mn-cs"/>
          <w:kern w:val="24"/>
          <w:sz w:val="22"/>
          <w:szCs w:val="22"/>
        </w:rPr>
      </w:pPr>
    </w:p>
    <w:p w14:paraId="65F1F326" w14:textId="5400D351" w:rsidR="008174A1" w:rsidRPr="008174A1" w:rsidRDefault="008174A1" w:rsidP="00563E9D">
      <w:pPr>
        <w:pStyle w:val="HTMLPreformatted"/>
        <w:numPr>
          <w:ilvl w:val="0"/>
          <w:numId w:val="18"/>
        </w:numPr>
        <w:jc w:val="both"/>
        <w:rPr>
          <w:rFonts w:asciiTheme="minorHAnsi" w:hAnsiTheme="minorHAnsi" w:cstheme="minorHAnsi"/>
          <w:color w:val="212121"/>
          <w:sz w:val="24"/>
          <w:szCs w:val="24"/>
        </w:rPr>
      </w:pPr>
      <w:r w:rsidRPr="008174A1">
        <w:rPr>
          <w:rFonts w:asciiTheme="minorHAnsi" w:hAnsiTheme="minorHAnsi" w:cstheme="minorHAnsi"/>
          <w:color w:val="212121"/>
          <w:sz w:val="24"/>
          <w:szCs w:val="24"/>
          <w:lang w:val="ro-RO"/>
        </w:rPr>
        <w:t>Controlul</w:t>
      </w:r>
      <w:r w:rsidR="00663FB7">
        <w:rPr>
          <w:rFonts w:asciiTheme="minorHAnsi" w:hAnsiTheme="minorHAnsi" w:cstheme="minorHAnsi"/>
          <w:color w:val="212121"/>
          <w:sz w:val="24"/>
          <w:szCs w:val="24"/>
          <w:lang w:val="ro-RO"/>
        </w:rPr>
        <w:t xml:space="preserve"> bolii umane/</w:t>
      </w:r>
      <w:r w:rsidRPr="008174A1">
        <w:rPr>
          <w:rFonts w:asciiTheme="minorHAnsi" w:hAnsiTheme="minorHAnsi" w:cstheme="minorHAnsi"/>
          <w:color w:val="212121"/>
          <w:sz w:val="24"/>
          <w:szCs w:val="24"/>
          <w:lang w:val="ro-RO"/>
        </w:rPr>
        <w:t>animalelor și al organismelor neplăcute</w:t>
      </w:r>
    </w:p>
    <w:p w14:paraId="56B73B45" w14:textId="14CD1E36" w:rsidR="004F613B" w:rsidRPr="008174A1" w:rsidRDefault="008174A1" w:rsidP="00563E9D">
      <w:pPr>
        <w:pStyle w:val="ListParagraph"/>
        <w:numPr>
          <w:ilvl w:val="0"/>
          <w:numId w:val="24"/>
        </w:numPr>
        <w:spacing w:line="264" w:lineRule="auto"/>
        <w:jc w:val="both"/>
        <w:textAlignment w:val="baseline"/>
        <w:rPr>
          <w:rFonts w:eastAsia="Times New Roman" w:cstheme="minorHAnsi"/>
          <w:lang w:val="en-US"/>
        </w:rPr>
      </w:pPr>
      <w:r w:rsidRPr="008174A1">
        <w:rPr>
          <w:rFonts w:eastAsia="+mn-ea" w:cstheme="minorHAnsi"/>
          <w:kern w:val="24"/>
          <w:lang w:val="en-US"/>
        </w:rPr>
        <w:t>Vie</w:t>
      </w:r>
      <w:r w:rsidR="00663FB7">
        <w:rPr>
          <w:rFonts w:eastAsia="+mn-ea" w:cstheme="minorHAnsi"/>
          <w:kern w:val="24"/>
          <w:lang w:val="en-US"/>
        </w:rPr>
        <w:t>ț</w:t>
      </w:r>
      <w:r w:rsidRPr="008174A1">
        <w:rPr>
          <w:rFonts w:eastAsia="+mn-ea" w:cstheme="minorHAnsi"/>
          <w:kern w:val="24"/>
          <w:lang w:val="en-US"/>
        </w:rPr>
        <w:t>i umane salvate si suferin</w:t>
      </w:r>
      <w:r w:rsidR="00663FB7">
        <w:rPr>
          <w:rFonts w:eastAsia="+mn-ea" w:cstheme="minorHAnsi"/>
          <w:kern w:val="24"/>
          <w:lang w:val="en-US"/>
        </w:rPr>
        <w:t>ță</w:t>
      </w:r>
      <w:r w:rsidRPr="008174A1">
        <w:rPr>
          <w:rFonts w:eastAsia="+mn-ea" w:cstheme="minorHAnsi"/>
          <w:kern w:val="24"/>
          <w:lang w:val="en-US"/>
        </w:rPr>
        <w:t xml:space="preserve"> redus</w:t>
      </w:r>
      <w:r w:rsidR="00663FB7">
        <w:rPr>
          <w:rFonts w:eastAsia="+mn-ea" w:cstheme="minorHAnsi"/>
          <w:kern w:val="24"/>
          <w:lang w:val="en-US"/>
        </w:rPr>
        <w:t>ă</w:t>
      </w:r>
      <w:r w:rsidRPr="008174A1">
        <w:rPr>
          <w:rFonts w:eastAsia="+mn-ea" w:cstheme="minorHAnsi"/>
          <w:kern w:val="24"/>
          <w:lang w:val="en-US"/>
        </w:rPr>
        <w:t>;</w:t>
      </w:r>
    </w:p>
    <w:p w14:paraId="30C47F35" w14:textId="69ABFCFE" w:rsidR="008174A1" w:rsidRPr="008174A1" w:rsidRDefault="008174A1" w:rsidP="00563E9D">
      <w:pPr>
        <w:pStyle w:val="ListParagraph"/>
        <w:numPr>
          <w:ilvl w:val="0"/>
          <w:numId w:val="24"/>
        </w:numPr>
        <w:spacing w:line="264" w:lineRule="auto"/>
        <w:jc w:val="both"/>
        <w:textAlignment w:val="baseline"/>
        <w:rPr>
          <w:rFonts w:eastAsia="+mn-ea" w:cstheme="minorHAnsi"/>
          <w:kern w:val="24"/>
          <w:lang w:val="en-US"/>
        </w:rPr>
      </w:pPr>
      <w:r w:rsidRPr="008174A1">
        <w:rPr>
          <w:rFonts w:eastAsia="+mn-ea" w:cstheme="minorHAnsi"/>
          <w:kern w:val="24"/>
          <w:lang w:val="en-US"/>
        </w:rPr>
        <w:t>Via</w:t>
      </w:r>
      <w:r w:rsidR="00663FB7">
        <w:rPr>
          <w:rFonts w:eastAsia="+mn-ea" w:cstheme="minorHAnsi"/>
          <w:kern w:val="24"/>
          <w:lang w:val="en-US"/>
        </w:rPr>
        <w:t>ț</w:t>
      </w:r>
      <w:r w:rsidRPr="008174A1">
        <w:rPr>
          <w:rFonts w:eastAsia="+mn-ea" w:cstheme="minorHAnsi"/>
          <w:kern w:val="24"/>
          <w:lang w:val="en-US"/>
        </w:rPr>
        <w:t xml:space="preserve">a animalelor salvate </w:t>
      </w:r>
      <w:r w:rsidR="00663FB7">
        <w:rPr>
          <w:rFonts w:eastAsia="+mn-ea" w:cstheme="minorHAnsi"/>
          <w:kern w:val="24"/>
          <w:lang w:val="en-US"/>
        </w:rPr>
        <w:t>ș</w:t>
      </w:r>
      <w:r w:rsidRPr="008174A1">
        <w:rPr>
          <w:rFonts w:eastAsia="+mn-ea" w:cstheme="minorHAnsi"/>
          <w:kern w:val="24"/>
          <w:lang w:val="en-US"/>
        </w:rPr>
        <w:t>i suferin</w:t>
      </w:r>
      <w:r w:rsidR="00663FB7">
        <w:rPr>
          <w:rFonts w:eastAsia="+mn-ea" w:cstheme="minorHAnsi"/>
          <w:kern w:val="24"/>
          <w:lang w:val="en-US"/>
        </w:rPr>
        <w:t>ță</w:t>
      </w:r>
      <w:r w:rsidRPr="008174A1">
        <w:rPr>
          <w:rFonts w:eastAsia="+mn-ea" w:cstheme="minorHAnsi"/>
          <w:kern w:val="24"/>
          <w:lang w:val="en-US"/>
        </w:rPr>
        <w:t xml:space="preserve"> redus</w:t>
      </w:r>
      <w:r w:rsidR="00663FB7">
        <w:rPr>
          <w:rFonts w:eastAsia="+mn-ea" w:cstheme="minorHAnsi"/>
          <w:kern w:val="24"/>
          <w:lang w:val="en-US"/>
        </w:rPr>
        <w:t>ă</w:t>
      </w:r>
      <w:r w:rsidRPr="008174A1">
        <w:rPr>
          <w:rFonts w:eastAsia="+mn-ea" w:cstheme="minorHAnsi"/>
          <w:kern w:val="24"/>
          <w:lang w:val="en-US"/>
        </w:rPr>
        <w:t>;</w:t>
      </w:r>
    </w:p>
    <w:p w14:paraId="48CE8EEC" w14:textId="55EAC3FD" w:rsidR="004F613B" w:rsidRPr="008174A1" w:rsidRDefault="008174A1" w:rsidP="00563E9D">
      <w:pPr>
        <w:pStyle w:val="ListParagraph"/>
        <w:numPr>
          <w:ilvl w:val="0"/>
          <w:numId w:val="24"/>
        </w:numPr>
        <w:spacing w:line="264" w:lineRule="auto"/>
        <w:jc w:val="both"/>
        <w:textAlignment w:val="baseline"/>
        <w:rPr>
          <w:rFonts w:eastAsia="Times New Roman" w:cstheme="minorHAnsi"/>
          <w:lang w:val="en-US"/>
        </w:rPr>
      </w:pPr>
      <w:r w:rsidRPr="008174A1">
        <w:rPr>
          <w:rFonts w:eastAsia="+mn-ea" w:cstheme="minorHAnsi"/>
          <w:kern w:val="24"/>
          <w:lang w:val="en-US"/>
        </w:rPr>
        <w:t xml:space="preserve">Boli </w:t>
      </w:r>
      <w:r w:rsidR="00663FB7">
        <w:rPr>
          <w:rFonts w:eastAsia="+mn-ea" w:cstheme="minorHAnsi"/>
          <w:kern w:val="24"/>
          <w:lang w:val="en-US"/>
        </w:rPr>
        <w:t>în zone</w:t>
      </w:r>
      <w:r w:rsidRPr="008174A1">
        <w:rPr>
          <w:rFonts w:eastAsia="+mn-ea" w:cstheme="minorHAnsi"/>
          <w:kern w:val="24"/>
          <w:lang w:val="en-US"/>
        </w:rPr>
        <w:t xml:space="preserve"> geografic</w:t>
      </w:r>
      <w:r w:rsidR="00663FB7">
        <w:rPr>
          <w:rFonts w:eastAsia="+mn-ea" w:cstheme="minorHAnsi"/>
          <w:kern w:val="24"/>
          <w:lang w:val="en-US"/>
        </w:rPr>
        <w:t>e</w:t>
      </w:r>
      <w:r w:rsidRPr="008174A1">
        <w:rPr>
          <w:rFonts w:eastAsia="+mn-ea" w:cstheme="minorHAnsi"/>
          <w:kern w:val="24"/>
          <w:lang w:val="en-US"/>
        </w:rPr>
        <w:t>;</w:t>
      </w:r>
    </w:p>
    <w:p w14:paraId="521A2718" w14:textId="77777777" w:rsidR="00D513D1" w:rsidRPr="001F2B6E" w:rsidRDefault="00D513D1" w:rsidP="00563E9D">
      <w:pPr>
        <w:spacing w:before="200" w:line="264" w:lineRule="auto"/>
        <w:jc w:val="both"/>
        <w:textAlignment w:val="baseline"/>
        <w:rPr>
          <w:rFonts w:eastAsia="+mn-ea" w:cs="+mn-cs"/>
          <w:kern w:val="24"/>
          <w:sz w:val="22"/>
          <w:szCs w:val="22"/>
          <w:lang w:val="en-US"/>
        </w:rPr>
      </w:pPr>
    </w:p>
    <w:p w14:paraId="570C00AF" w14:textId="77777777" w:rsidR="008174A1" w:rsidRPr="008174A1" w:rsidRDefault="008174A1" w:rsidP="00563E9D">
      <w:pPr>
        <w:pStyle w:val="HTMLPreformatted"/>
        <w:numPr>
          <w:ilvl w:val="0"/>
          <w:numId w:val="18"/>
        </w:numPr>
        <w:shd w:val="clear" w:color="auto" w:fill="FFFFFF"/>
        <w:jc w:val="both"/>
        <w:rPr>
          <w:rFonts w:asciiTheme="minorHAnsi" w:hAnsiTheme="minorHAnsi" w:cstheme="minorHAnsi"/>
          <w:color w:val="212121"/>
          <w:sz w:val="24"/>
          <w:szCs w:val="24"/>
        </w:rPr>
      </w:pPr>
      <w:r w:rsidRPr="008174A1">
        <w:rPr>
          <w:rFonts w:asciiTheme="minorHAnsi" w:hAnsiTheme="minorHAnsi" w:cstheme="minorHAnsi"/>
          <w:color w:val="212121"/>
          <w:sz w:val="24"/>
          <w:szCs w:val="24"/>
          <w:lang w:val="ro-RO"/>
        </w:rPr>
        <w:t>Controlul organismelor care dăunează altor activități și structuri umane</w:t>
      </w:r>
    </w:p>
    <w:p w14:paraId="3F446D08" w14:textId="57CBA864" w:rsidR="004F613B" w:rsidRPr="008174A1" w:rsidRDefault="008174A1" w:rsidP="00563E9D">
      <w:pPr>
        <w:pStyle w:val="ListParagraph"/>
        <w:numPr>
          <w:ilvl w:val="0"/>
          <w:numId w:val="15"/>
        </w:numPr>
        <w:spacing w:line="264" w:lineRule="auto"/>
        <w:jc w:val="both"/>
        <w:textAlignment w:val="baseline"/>
        <w:rPr>
          <w:rFonts w:eastAsia="Times New Roman" w:cstheme="minorHAnsi"/>
          <w:lang w:val="en-US"/>
        </w:rPr>
      </w:pPr>
      <w:r w:rsidRPr="008174A1">
        <w:rPr>
          <w:rFonts w:eastAsia="+mn-ea" w:cstheme="minorHAnsi"/>
          <w:kern w:val="24"/>
          <w:lang w:val="en-US"/>
        </w:rPr>
        <w:t>Vederea conduc</w:t>
      </w:r>
      <w:r w:rsidR="00663FB7">
        <w:rPr>
          <w:rFonts w:eastAsia="+mn-ea" w:cstheme="minorHAnsi"/>
          <w:kern w:val="24"/>
          <w:lang w:val="en-US"/>
        </w:rPr>
        <w:t>î</w:t>
      </w:r>
      <w:r w:rsidRPr="008174A1">
        <w:rPr>
          <w:rFonts w:eastAsia="+mn-ea" w:cstheme="minorHAnsi"/>
          <w:kern w:val="24"/>
          <w:lang w:val="en-US"/>
        </w:rPr>
        <w:t>torilor auto neobstruc</w:t>
      </w:r>
      <w:r w:rsidR="00663FB7">
        <w:rPr>
          <w:rFonts w:eastAsia="+mn-ea" w:cstheme="minorHAnsi"/>
          <w:kern w:val="24"/>
          <w:lang w:val="en-US"/>
        </w:rPr>
        <w:t>ț</w:t>
      </w:r>
      <w:r w:rsidRPr="008174A1">
        <w:rPr>
          <w:rFonts w:eastAsia="+mn-ea" w:cstheme="minorHAnsi"/>
          <w:kern w:val="24"/>
          <w:lang w:val="en-US"/>
        </w:rPr>
        <w:t>ion</w:t>
      </w:r>
      <w:r w:rsidR="00663FB7">
        <w:rPr>
          <w:rFonts w:eastAsia="+mn-ea" w:cstheme="minorHAnsi"/>
          <w:kern w:val="24"/>
          <w:lang w:val="en-US"/>
        </w:rPr>
        <w:t>ată</w:t>
      </w:r>
      <w:r w:rsidRPr="008174A1">
        <w:rPr>
          <w:rFonts w:eastAsia="+mn-ea" w:cstheme="minorHAnsi"/>
          <w:kern w:val="24"/>
          <w:lang w:val="en-US"/>
        </w:rPr>
        <w:t>;</w:t>
      </w:r>
    </w:p>
    <w:p w14:paraId="3F179E07" w14:textId="0F0A226D" w:rsidR="004F613B" w:rsidRPr="008174A1" w:rsidRDefault="008174A1" w:rsidP="00563E9D">
      <w:pPr>
        <w:pStyle w:val="ListParagraph"/>
        <w:numPr>
          <w:ilvl w:val="0"/>
          <w:numId w:val="15"/>
        </w:numPr>
        <w:spacing w:line="264" w:lineRule="auto"/>
        <w:jc w:val="both"/>
        <w:textAlignment w:val="baseline"/>
        <w:rPr>
          <w:rFonts w:eastAsia="Times New Roman" w:cstheme="minorHAnsi"/>
          <w:lang w:val="en-US"/>
        </w:rPr>
      </w:pPr>
      <w:r w:rsidRPr="008174A1">
        <w:rPr>
          <w:rFonts w:eastAsia="+mn-ea" w:cstheme="minorHAnsi"/>
          <w:kern w:val="24"/>
          <w:lang w:val="en-US"/>
        </w:rPr>
        <w:t>Pericolul la frunze/copaci redus;</w:t>
      </w:r>
    </w:p>
    <w:p w14:paraId="08164F62" w14:textId="3C46D6BA" w:rsidR="004F613B" w:rsidRPr="008174A1" w:rsidRDefault="008174A1" w:rsidP="00563E9D">
      <w:pPr>
        <w:pStyle w:val="ListParagraph"/>
        <w:numPr>
          <w:ilvl w:val="0"/>
          <w:numId w:val="15"/>
        </w:numPr>
        <w:spacing w:line="264" w:lineRule="auto"/>
        <w:jc w:val="both"/>
        <w:textAlignment w:val="baseline"/>
        <w:rPr>
          <w:rFonts w:eastAsia="Times New Roman" w:cstheme="minorHAnsi"/>
          <w:lang w:val="en-US"/>
        </w:rPr>
      </w:pPr>
      <w:r w:rsidRPr="008174A1">
        <w:rPr>
          <w:rFonts w:eastAsia="+mn-ea" w:cstheme="minorHAnsi"/>
          <w:kern w:val="24"/>
          <w:lang w:val="en-US"/>
        </w:rPr>
        <w:t>Structura lemnului protejat</w:t>
      </w:r>
      <w:r w:rsidR="00663FB7">
        <w:rPr>
          <w:rFonts w:eastAsia="+mn-ea" w:cstheme="minorHAnsi"/>
          <w:kern w:val="24"/>
          <w:lang w:val="en-US"/>
        </w:rPr>
        <w:t>ă</w:t>
      </w:r>
      <w:r w:rsidRPr="008174A1">
        <w:rPr>
          <w:rFonts w:eastAsia="+mn-ea" w:cstheme="minorHAnsi"/>
          <w:kern w:val="24"/>
          <w:lang w:val="en-US"/>
        </w:rPr>
        <w:t>;</w:t>
      </w:r>
      <w:r w:rsidR="004F613B" w:rsidRPr="008174A1">
        <w:rPr>
          <w:rFonts w:eastAsia="+mn-ea" w:cstheme="minorHAnsi"/>
          <w:kern w:val="24"/>
          <w:lang w:val="en-US"/>
        </w:rPr>
        <w:t>.</w:t>
      </w:r>
    </w:p>
    <w:p w14:paraId="1CB00B65" w14:textId="77777777" w:rsidR="004F613B" w:rsidRPr="004F613B" w:rsidRDefault="004F613B" w:rsidP="00563E9D">
      <w:pPr>
        <w:spacing w:line="264" w:lineRule="auto"/>
        <w:ind w:left="720"/>
        <w:contextualSpacing/>
        <w:jc w:val="both"/>
        <w:textAlignment w:val="baseline"/>
        <w:rPr>
          <w:rFonts w:eastAsia="Times New Roman" w:cs="Times New Roman"/>
          <w:sz w:val="22"/>
          <w:szCs w:val="22"/>
          <w:lang w:val="en-US"/>
        </w:rPr>
      </w:pPr>
    </w:p>
    <w:p w14:paraId="353A4688" w14:textId="77777777" w:rsidR="00E0336E" w:rsidRDefault="00E0336E" w:rsidP="00563E9D">
      <w:pPr>
        <w:tabs>
          <w:tab w:val="left" w:pos="3255"/>
        </w:tabs>
        <w:jc w:val="both"/>
      </w:pPr>
    </w:p>
    <w:p w14:paraId="71FF615B" w14:textId="4D6B5292" w:rsidR="00141FAC" w:rsidRDefault="00D513D1" w:rsidP="00663FB7">
      <w:pPr>
        <w:tabs>
          <w:tab w:val="left" w:pos="3255"/>
        </w:tabs>
        <w:jc w:val="center"/>
      </w:pPr>
      <w:r>
        <w:rPr>
          <w:noProof/>
          <w:lang w:val="en-US"/>
        </w:rPr>
        <w:drawing>
          <wp:inline distT="0" distB="0" distL="0" distR="0" wp14:anchorId="294B8CAC" wp14:editId="3F042299">
            <wp:extent cx="4310885" cy="2586125"/>
            <wp:effectExtent l="0" t="0" r="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315261" cy="2588750"/>
                    </a:xfrm>
                    <a:prstGeom prst="rect">
                      <a:avLst/>
                    </a:prstGeom>
                  </pic:spPr>
                </pic:pic>
              </a:graphicData>
            </a:graphic>
          </wp:inline>
        </w:drawing>
      </w:r>
    </w:p>
    <w:p w14:paraId="39966C69" w14:textId="77777777" w:rsidR="001227AB" w:rsidRDefault="001227AB" w:rsidP="00563E9D">
      <w:pPr>
        <w:tabs>
          <w:tab w:val="left" w:pos="3255"/>
        </w:tabs>
        <w:jc w:val="both"/>
      </w:pPr>
    </w:p>
    <w:p w14:paraId="1E2C1DC1" w14:textId="77777777" w:rsidR="00B00F2F" w:rsidRDefault="00B00F2F" w:rsidP="00563E9D">
      <w:pPr>
        <w:tabs>
          <w:tab w:val="left" w:pos="3255"/>
        </w:tabs>
        <w:jc w:val="both"/>
      </w:pPr>
    </w:p>
    <w:p w14:paraId="1D7E2D29" w14:textId="77777777" w:rsidR="00B00F2F" w:rsidRDefault="00B00F2F" w:rsidP="00563E9D">
      <w:pPr>
        <w:tabs>
          <w:tab w:val="left" w:pos="3255"/>
        </w:tabs>
        <w:jc w:val="both"/>
      </w:pPr>
    </w:p>
    <w:p w14:paraId="0C9752A4" w14:textId="77777777" w:rsidR="00B00F2F" w:rsidRDefault="00B00F2F" w:rsidP="00563E9D">
      <w:pPr>
        <w:tabs>
          <w:tab w:val="left" w:pos="3255"/>
        </w:tabs>
        <w:jc w:val="both"/>
      </w:pPr>
    </w:p>
    <w:p w14:paraId="244A21C4" w14:textId="77777777" w:rsidR="00B00F2F" w:rsidRDefault="00B00F2F" w:rsidP="00563E9D">
      <w:pPr>
        <w:tabs>
          <w:tab w:val="left" w:pos="3255"/>
        </w:tabs>
        <w:jc w:val="both"/>
      </w:pPr>
    </w:p>
    <w:p w14:paraId="48D8ADD0" w14:textId="77777777" w:rsidR="00BD2854" w:rsidRDefault="00BD2854" w:rsidP="00563E9D">
      <w:pPr>
        <w:tabs>
          <w:tab w:val="left" w:pos="3255"/>
        </w:tabs>
        <w:jc w:val="both"/>
      </w:pPr>
    </w:p>
    <w:p w14:paraId="5A7A5655" w14:textId="77777777" w:rsidR="008174A1" w:rsidRDefault="008174A1" w:rsidP="00563E9D">
      <w:pPr>
        <w:tabs>
          <w:tab w:val="left" w:pos="3255"/>
        </w:tabs>
        <w:jc w:val="both"/>
        <w:rPr>
          <w:sz w:val="28"/>
          <w:szCs w:val="28"/>
        </w:rPr>
      </w:pPr>
    </w:p>
    <w:p w14:paraId="3B58A4B6" w14:textId="77777777" w:rsidR="008174A1" w:rsidRDefault="008174A1" w:rsidP="00563E9D">
      <w:pPr>
        <w:tabs>
          <w:tab w:val="left" w:pos="3255"/>
        </w:tabs>
        <w:jc w:val="both"/>
        <w:rPr>
          <w:sz w:val="28"/>
          <w:szCs w:val="28"/>
        </w:rPr>
      </w:pPr>
    </w:p>
    <w:p w14:paraId="3B90F2C8" w14:textId="164A0DA8" w:rsidR="00BD2854" w:rsidRPr="00685181" w:rsidRDefault="00FB3D0A" w:rsidP="00563E9D">
      <w:pPr>
        <w:tabs>
          <w:tab w:val="left" w:pos="3255"/>
        </w:tabs>
        <w:jc w:val="both"/>
        <w:rPr>
          <w:sz w:val="28"/>
          <w:szCs w:val="28"/>
        </w:rPr>
      </w:pPr>
      <w:r>
        <w:rPr>
          <w:sz w:val="28"/>
          <w:szCs w:val="28"/>
        </w:rPr>
        <w:lastRenderedPageBreak/>
        <w:t xml:space="preserve">Cele mai importante boli </w:t>
      </w:r>
      <w:r w:rsidR="00663FB7">
        <w:rPr>
          <w:sz w:val="28"/>
          <w:szCs w:val="28"/>
        </w:rPr>
        <w:t>î</w:t>
      </w:r>
      <w:r>
        <w:rPr>
          <w:sz w:val="28"/>
          <w:szCs w:val="28"/>
        </w:rPr>
        <w:t xml:space="preserve">n </w:t>
      </w:r>
      <w:r w:rsidR="00663FB7">
        <w:rPr>
          <w:sz w:val="28"/>
          <w:szCs w:val="28"/>
        </w:rPr>
        <w:t xml:space="preserve">diferite </w:t>
      </w:r>
      <w:r>
        <w:rPr>
          <w:sz w:val="28"/>
          <w:szCs w:val="28"/>
        </w:rPr>
        <w:t xml:space="preserve">regiuni ale lumii </w:t>
      </w:r>
    </w:p>
    <w:p w14:paraId="42BEC3EA" w14:textId="77777777" w:rsidR="00BD2854" w:rsidRDefault="00BD2854" w:rsidP="00563E9D">
      <w:pPr>
        <w:tabs>
          <w:tab w:val="left" w:pos="3255"/>
        </w:tabs>
        <w:jc w:val="both"/>
      </w:pPr>
    </w:p>
    <w:p w14:paraId="4AFE1AEB" w14:textId="77777777" w:rsidR="00B00F2F" w:rsidRDefault="00B00F2F" w:rsidP="00563E9D">
      <w:pPr>
        <w:tabs>
          <w:tab w:val="left" w:pos="3255"/>
        </w:tabs>
        <w:jc w:val="both"/>
      </w:pPr>
    </w:p>
    <w:tbl>
      <w:tblPr>
        <w:tblStyle w:val="TableGrid"/>
        <w:tblW w:w="10170" w:type="dxa"/>
        <w:tblInd w:w="-725" w:type="dxa"/>
        <w:tblLook w:val="04A0" w:firstRow="1" w:lastRow="0" w:firstColumn="1" w:lastColumn="0" w:noHBand="0" w:noVBand="1"/>
      </w:tblPr>
      <w:tblGrid>
        <w:gridCol w:w="1620"/>
        <w:gridCol w:w="1210"/>
        <w:gridCol w:w="854"/>
        <w:gridCol w:w="1022"/>
        <w:gridCol w:w="1817"/>
        <w:gridCol w:w="1847"/>
        <w:gridCol w:w="1800"/>
      </w:tblGrid>
      <w:tr w:rsidR="00E67887" w:rsidRPr="00E67887" w14:paraId="12B00318" w14:textId="77777777" w:rsidTr="00685181">
        <w:tc>
          <w:tcPr>
            <w:tcW w:w="1620" w:type="dxa"/>
            <w:shd w:val="clear" w:color="auto" w:fill="FBE4D5" w:themeFill="accent2" w:themeFillTint="33"/>
          </w:tcPr>
          <w:p w14:paraId="53FBD426" w14:textId="77777777" w:rsidR="007B77AC" w:rsidRPr="00E67887" w:rsidRDefault="007B77AC" w:rsidP="00563E9D">
            <w:pPr>
              <w:tabs>
                <w:tab w:val="left" w:pos="3255"/>
              </w:tabs>
              <w:jc w:val="both"/>
              <w:rPr>
                <w:sz w:val="24"/>
                <w:szCs w:val="24"/>
              </w:rPr>
            </w:pPr>
          </w:p>
          <w:p w14:paraId="7F06A7C4" w14:textId="075A4F54" w:rsidR="00EA6664" w:rsidRPr="00E67887" w:rsidRDefault="00FB3D0A" w:rsidP="00563E9D">
            <w:pPr>
              <w:tabs>
                <w:tab w:val="left" w:pos="3255"/>
              </w:tabs>
              <w:jc w:val="both"/>
              <w:rPr>
                <w:sz w:val="24"/>
                <w:szCs w:val="24"/>
              </w:rPr>
            </w:pPr>
            <w:r>
              <w:rPr>
                <w:sz w:val="24"/>
                <w:szCs w:val="24"/>
              </w:rPr>
              <w:t>Boala</w:t>
            </w:r>
          </w:p>
          <w:p w14:paraId="135B83B5" w14:textId="03356D35" w:rsidR="007B77AC" w:rsidRPr="00E67887" w:rsidRDefault="007B77AC" w:rsidP="00563E9D">
            <w:pPr>
              <w:tabs>
                <w:tab w:val="left" w:pos="3255"/>
              </w:tabs>
              <w:jc w:val="both"/>
              <w:rPr>
                <w:sz w:val="24"/>
                <w:szCs w:val="24"/>
              </w:rPr>
            </w:pPr>
          </w:p>
        </w:tc>
        <w:tc>
          <w:tcPr>
            <w:tcW w:w="1210" w:type="dxa"/>
            <w:shd w:val="clear" w:color="auto" w:fill="FBE4D5" w:themeFill="accent2" w:themeFillTint="33"/>
          </w:tcPr>
          <w:p w14:paraId="3D5F14F9" w14:textId="77777777" w:rsidR="007B77AC" w:rsidRPr="00E67887" w:rsidRDefault="007B77AC" w:rsidP="00563E9D">
            <w:pPr>
              <w:tabs>
                <w:tab w:val="left" w:pos="3255"/>
              </w:tabs>
              <w:jc w:val="both"/>
              <w:rPr>
                <w:sz w:val="24"/>
                <w:szCs w:val="24"/>
              </w:rPr>
            </w:pPr>
          </w:p>
          <w:p w14:paraId="31FAAD97" w14:textId="77777777" w:rsidR="00EA6664" w:rsidRDefault="00EA6664" w:rsidP="00563E9D">
            <w:pPr>
              <w:tabs>
                <w:tab w:val="left" w:pos="3255"/>
              </w:tabs>
              <w:jc w:val="both"/>
              <w:rPr>
                <w:sz w:val="24"/>
                <w:szCs w:val="24"/>
              </w:rPr>
            </w:pPr>
            <w:r w:rsidRPr="00E67887">
              <w:rPr>
                <w:sz w:val="24"/>
                <w:szCs w:val="24"/>
              </w:rPr>
              <w:t>Vector</w:t>
            </w:r>
          </w:p>
          <w:p w14:paraId="38D86C54" w14:textId="76E7C1D4" w:rsidR="00663FB7" w:rsidRPr="00E67887" w:rsidRDefault="00663FB7" w:rsidP="00563E9D">
            <w:pPr>
              <w:tabs>
                <w:tab w:val="left" w:pos="3255"/>
              </w:tabs>
              <w:jc w:val="both"/>
              <w:rPr>
                <w:sz w:val="24"/>
                <w:szCs w:val="24"/>
              </w:rPr>
            </w:pPr>
            <w:r>
              <w:rPr>
                <w:sz w:val="24"/>
                <w:szCs w:val="24"/>
              </w:rPr>
              <w:t>(cine produce boala)</w:t>
            </w:r>
          </w:p>
        </w:tc>
        <w:tc>
          <w:tcPr>
            <w:tcW w:w="854" w:type="dxa"/>
            <w:shd w:val="clear" w:color="auto" w:fill="FBE4D5" w:themeFill="accent2" w:themeFillTint="33"/>
          </w:tcPr>
          <w:p w14:paraId="03B45739" w14:textId="77777777" w:rsidR="007B77AC" w:rsidRPr="00E67887" w:rsidRDefault="007B77AC" w:rsidP="00563E9D">
            <w:pPr>
              <w:tabs>
                <w:tab w:val="left" w:pos="3255"/>
              </w:tabs>
              <w:jc w:val="both"/>
              <w:rPr>
                <w:sz w:val="24"/>
                <w:szCs w:val="24"/>
              </w:rPr>
            </w:pPr>
          </w:p>
          <w:p w14:paraId="61C0A77C" w14:textId="49891656" w:rsidR="00EA6664" w:rsidRPr="00E67887" w:rsidRDefault="00EA6664" w:rsidP="00563E9D">
            <w:pPr>
              <w:tabs>
                <w:tab w:val="left" w:pos="3255"/>
              </w:tabs>
              <w:jc w:val="both"/>
              <w:rPr>
                <w:sz w:val="24"/>
                <w:szCs w:val="24"/>
              </w:rPr>
            </w:pPr>
            <w:r w:rsidRPr="00E67887">
              <w:rPr>
                <w:sz w:val="24"/>
                <w:szCs w:val="24"/>
              </w:rPr>
              <w:t>Africa</w:t>
            </w:r>
          </w:p>
        </w:tc>
        <w:tc>
          <w:tcPr>
            <w:tcW w:w="1022" w:type="dxa"/>
            <w:shd w:val="clear" w:color="auto" w:fill="FBE4D5" w:themeFill="accent2" w:themeFillTint="33"/>
          </w:tcPr>
          <w:p w14:paraId="3882D31D" w14:textId="77777777" w:rsidR="007B77AC" w:rsidRPr="00E67887" w:rsidRDefault="007B77AC" w:rsidP="00563E9D">
            <w:pPr>
              <w:tabs>
                <w:tab w:val="left" w:pos="3255"/>
              </w:tabs>
              <w:jc w:val="both"/>
              <w:rPr>
                <w:sz w:val="24"/>
                <w:szCs w:val="24"/>
              </w:rPr>
            </w:pPr>
          </w:p>
          <w:p w14:paraId="0DE9DC3A" w14:textId="77777777" w:rsidR="00EA6664" w:rsidRPr="00E67887" w:rsidRDefault="00EA6664" w:rsidP="00563E9D">
            <w:pPr>
              <w:tabs>
                <w:tab w:val="left" w:pos="3255"/>
              </w:tabs>
              <w:jc w:val="both"/>
              <w:rPr>
                <w:sz w:val="24"/>
                <w:szCs w:val="24"/>
              </w:rPr>
            </w:pPr>
            <w:r w:rsidRPr="00E67887">
              <w:rPr>
                <w:sz w:val="24"/>
                <w:szCs w:val="24"/>
              </w:rPr>
              <w:t>Latin America</w:t>
            </w:r>
          </w:p>
          <w:p w14:paraId="36E61923" w14:textId="2B2AAD12" w:rsidR="007B77AC" w:rsidRPr="00E67887" w:rsidRDefault="007B77AC" w:rsidP="00563E9D">
            <w:pPr>
              <w:tabs>
                <w:tab w:val="left" w:pos="3255"/>
              </w:tabs>
              <w:jc w:val="both"/>
              <w:rPr>
                <w:sz w:val="24"/>
                <w:szCs w:val="24"/>
              </w:rPr>
            </w:pPr>
          </w:p>
        </w:tc>
        <w:tc>
          <w:tcPr>
            <w:tcW w:w="1817" w:type="dxa"/>
            <w:shd w:val="clear" w:color="auto" w:fill="FBE4D5" w:themeFill="accent2" w:themeFillTint="33"/>
          </w:tcPr>
          <w:p w14:paraId="5FB244A1" w14:textId="77777777" w:rsidR="007B77AC" w:rsidRPr="00E67887" w:rsidRDefault="007B77AC" w:rsidP="00563E9D">
            <w:pPr>
              <w:tabs>
                <w:tab w:val="left" w:pos="3255"/>
              </w:tabs>
              <w:jc w:val="both"/>
              <w:rPr>
                <w:sz w:val="24"/>
                <w:szCs w:val="24"/>
              </w:rPr>
            </w:pPr>
          </w:p>
          <w:p w14:paraId="345F2C6E" w14:textId="1F3E5E7D" w:rsidR="00EA6664" w:rsidRPr="00E67887" w:rsidRDefault="00EA6664" w:rsidP="00563E9D">
            <w:pPr>
              <w:tabs>
                <w:tab w:val="left" w:pos="3255"/>
              </w:tabs>
              <w:jc w:val="both"/>
              <w:rPr>
                <w:sz w:val="24"/>
                <w:szCs w:val="24"/>
              </w:rPr>
            </w:pPr>
            <w:r w:rsidRPr="00E67887">
              <w:rPr>
                <w:sz w:val="24"/>
                <w:szCs w:val="24"/>
              </w:rPr>
              <w:t>Medditerranean Egypt, Iran, Iraq</w:t>
            </w:r>
          </w:p>
        </w:tc>
        <w:tc>
          <w:tcPr>
            <w:tcW w:w="1847" w:type="dxa"/>
            <w:shd w:val="clear" w:color="auto" w:fill="FBE4D5" w:themeFill="accent2" w:themeFillTint="33"/>
          </w:tcPr>
          <w:p w14:paraId="54FFD118" w14:textId="77777777" w:rsidR="007B77AC" w:rsidRPr="00E67887" w:rsidRDefault="007B77AC" w:rsidP="00563E9D">
            <w:pPr>
              <w:tabs>
                <w:tab w:val="left" w:pos="3255"/>
              </w:tabs>
              <w:jc w:val="both"/>
              <w:rPr>
                <w:sz w:val="24"/>
                <w:szCs w:val="24"/>
              </w:rPr>
            </w:pPr>
          </w:p>
          <w:p w14:paraId="2801E216" w14:textId="77777777" w:rsidR="00EA6664" w:rsidRPr="00E67887" w:rsidRDefault="00EA6664" w:rsidP="00563E9D">
            <w:pPr>
              <w:tabs>
                <w:tab w:val="left" w:pos="3255"/>
              </w:tabs>
              <w:jc w:val="both"/>
              <w:rPr>
                <w:sz w:val="24"/>
                <w:szCs w:val="24"/>
              </w:rPr>
            </w:pPr>
            <w:r w:rsidRPr="00E67887">
              <w:rPr>
                <w:sz w:val="24"/>
                <w:szCs w:val="24"/>
              </w:rPr>
              <w:t>South-east Asia</w:t>
            </w:r>
          </w:p>
          <w:p w14:paraId="42385433" w14:textId="6B4B302B" w:rsidR="00EA6664" w:rsidRPr="00E67887" w:rsidRDefault="00EA6664" w:rsidP="00563E9D">
            <w:pPr>
              <w:tabs>
                <w:tab w:val="left" w:pos="3255"/>
              </w:tabs>
              <w:jc w:val="both"/>
              <w:rPr>
                <w:sz w:val="24"/>
                <w:szCs w:val="24"/>
              </w:rPr>
            </w:pPr>
            <w:r w:rsidRPr="00E67887">
              <w:rPr>
                <w:sz w:val="24"/>
                <w:szCs w:val="24"/>
              </w:rPr>
              <w:t>India, Indonesia</w:t>
            </w:r>
          </w:p>
        </w:tc>
        <w:tc>
          <w:tcPr>
            <w:tcW w:w="1800" w:type="dxa"/>
            <w:shd w:val="clear" w:color="auto" w:fill="FBE4D5" w:themeFill="accent2" w:themeFillTint="33"/>
          </w:tcPr>
          <w:p w14:paraId="7505622D" w14:textId="77777777" w:rsidR="007B77AC" w:rsidRPr="00E67887" w:rsidRDefault="007B77AC" w:rsidP="00563E9D">
            <w:pPr>
              <w:tabs>
                <w:tab w:val="left" w:pos="3255"/>
              </w:tabs>
              <w:jc w:val="both"/>
              <w:rPr>
                <w:sz w:val="24"/>
                <w:szCs w:val="24"/>
              </w:rPr>
            </w:pPr>
          </w:p>
          <w:p w14:paraId="3E83DB15" w14:textId="77777777" w:rsidR="00EA6664" w:rsidRPr="00E67887" w:rsidRDefault="00EA6664" w:rsidP="00563E9D">
            <w:pPr>
              <w:tabs>
                <w:tab w:val="left" w:pos="3255"/>
              </w:tabs>
              <w:jc w:val="both"/>
              <w:rPr>
                <w:sz w:val="24"/>
                <w:szCs w:val="24"/>
              </w:rPr>
            </w:pPr>
            <w:r w:rsidRPr="00E67887">
              <w:rPr>
                <w:sz w:val="24"/>
                <w:szCs w:val="24"/>
              </w:rPr>
              <w:t>Western Pacific</w:t>
            </w:r>
          </w:p>
          <w:p w14:paraId="0602F303" w14:textId="1FC84841" w:rsidR="00EA6664" w:rsidRPr="00E67887" w:rsidRDefault="00EA6664" w:rsidP="00563E9D">
            <w:pPr>
              <w:tabs>
                <w:tab w:val="left" w:pos="3255"/>
              </w:tabs>
              <w:jc w:val="both"/>
              <w:rPr>
                <w:sz w:val="24"/>
                <w:szCs w:val="24"/>
              </w:rPr>
            </w:pPr>
            <w:r w:rsidRPr="00E67887">
              <w:rPr>
                <w:sz w:val="24"/>
                <w:szCs w:val="24"/>
              </w:rPr>
              <w:t>China , Vietnam</w:t>
            </w:r>
          </w:p>
        </w:tc>
      </w:tr>
      <w:tr w:rsidR="00E67887" w:rsidRPr="00E67887" w14:paraId="22E2C6D8" w14:textId="77777777" w:rsidTr="000D15E8">
        <w:tc>
          <w:tcPr>
            <w:tcW w:w="1620" w:type="dxa"/>
          </w:tcPr>
          <w:p w14:paraId="5A7E0FB0" w14:textId="77777777" w:rsidR="002C51D4" w:rsidRPr="00E67887" w:rsidRDefault="002C51D4" w:rsidP="00563E9D">
            <w:pPr>
              <w:tabs>
                <w:tab w:val="left" w:pos="3255"/>
              </w:tabs>
              <w:jc w:val="both"/>
              <w:rPr>
                <w:sz w:val="20"/>
                <w:szCs w:val="20"/>
              </w:rPr>
            </w:pPr>
          </w:p>
          <w:p w14:paraId="2E14562A" w14:textId="7485C574" w:rsidR="00EA6664" w:rsidRPr="00E67887" w:rsidRDefault="00FB3D0A" w:rsidP="00563E9D">
            <w:pPr>
              <w:tabs>
                <w:tab w:val="left" w:pos="3255"/>
              </w:tabs>
              <w:jc w:val="both"/>
              <w:rPr>
                <w:sz w:val="20"/>
                <w:szCs w:val="20"/>
              </w:rPr>
            </w:pPr>
            <w:r>
              <w:rPr>
                <w:sz w:val="20"/>
                <w:szCs w:val="20"/>
              </w:rPr>
              <w:t>Malaria</w:t>
            </w:r>
          </w:p>
          <w:p w14:paraId="05737DDF" w14:textId="7EEA148C" w:rsidR="000008B8" w:rsidRPr="00E67887" w:rsidRDefault="000008B8" w:rsidP="00563E9D">
            <w:pPr>
              <w:tabs>
                <w:tab w:val="left" w:pos="3255"/>
              </w:tabs>
              <w:jc w:val="both"/>
              <w:rPr>
                <w:sz w:val="20"/>
                <w:szCs w:val="20"/>
              </w:rPr>
            </w:pPr>
          </w:p>
        </w:tc>
        <w:tc>
          <w:tcPr>
            <w:tcW w:w="1210" w:type="dxa"/>
          </w:tcPr>
          <w:p w14:paraId="5F22183E" w14:textId="77777777" w:rsidR="005667EE" w:rsidRPr="00E67887" w:rsidRDefault="005667EE" w:rsidP="00563E9D">
            <w:pPr>
              <w:tabs>
                <w:tab w:val="left" w:pos="3255"/>
              </w:tabs>
              <w:jc w:val="both"/>
              <w:rPr>
                <w:sz w:val="20"/>
                <w:szCs w:val="20"/>
              </w:rPr>
            </w:pPr>
          </w:p>
          <w:p w14:paraId="3AB098CC" w14:textId="6E62AC6F" w:rsidR="00EA6664" w:rsidRPr="00E67887" w:rsidRDefault="002C51D4" w:rsidP="00563E9D">
            <w:pPr>
              <w:tabs>
                <w:tab w:val="left" w:pos="3255"/>
              </w:tabs>
              <w:jc w:val="both"/>
              <w:rPr>
                <w:sz w:val="20"/>
                <w:szCs w:val="20"/>
              </w:rPr>
            </w:pPr>
            <w:r w:rsidRPr="00E67887">
              <w:rPr>
                <w:sz w:val="20"/>
                <w:szCs w:val="20"/>
              </w:rPr>
              <w:t>Mosquitoes</w:t>
            </w:r>
          </w:p>
        </w:tc>
        <w:tc>
          <w:tcPr>
            <w:tcW w:w="854" w:type="dxa"/>
          </w:tcPr>
          <w:p w14:paraId="23E29A36" w14:textId="656AEACA" w:rsidR="00EA6664" w:rsidRPr="00E67887" w:rsidRDefault="000D15E8" w:rsidP="00563E9D">
            <w:pPr>
              <w:tabs>
                <w:tab w:val="left" w:pos="3255"/>
              </w:tabs>
              <w:jc w:val="both"/>
            </w:pPr>
            <w:r w:rsidRPr="00E67887">
              <w:t>+</w:t>
            </w:r>
          </w:p>
        </w:tc>
        <w:tc>
          <w:tcPr>
            <w:tcW w:w="1022" w:type="dxa"/>
          </w:tcPr>
          <w:p w14:paraId="4742C3C3" w14:textId="51BE4423" w:rsidR="00EA6664" w:rsidRPr="00E67887" w:rsidRDefault="000D15E8" w:rsidP="00563E9D">
            <w:pPr>
              <w:tabs>
                <w:tab w:val="left" w:pos="3255"/>
              </w:tabs>
              <w:jc w:val="both"/>
            </w:pPr>
            <w:r w:rsidRPr="00E67887">
              <w:t>+</w:t>
            </w:r>
          </w:p>
        </w:tc>
        <w:tc>
          <w:tcPr>
            <w:tcW w:w="1817" w:type="dxa"/>
          </w:tcPr>
          <w:p w14:paraId="675CE7E1" w14:textId="0B48DD1E" w:rsidR="00EA6664" w:rsidRPr="00E67887" w:rsidRDefault="000D15E8" w:rsidP="00563E9D">
            <w:pPr>
              <w:tabs>
                <w:tab w:val="left" w:pos="3255"/>
              </w:tabs>
              <w:jc w:val="both"/>
            </w:pPr>
            <w:r w:rsidRPr="00E67887">
              <w:t>+</w:t>
            </w:r>
          </w:p>
        </w:tc>
        <w:tc>
          <w:tcPr>
            <w:tcW w:w="1847" w:type="dxa"/>
          </w:tcPr>
          <w:p w14:paraId="72388CFC" w14:textId="055778AE" w:rsidR="00EA6664" w:rsidRPr="00E67887" w:rsidRDefault="000D15E8" w:rsidP="00563E9D">
            <w:pPr>
              <w:tabs>
                <w:tab w:val="left" w:pos="3255"/>
              </w:tabs>
              <w:jc w:val="both"/>
            </w:pPr>
            <w:r w:rsidRPr="00E67887">
              <w:t>+</w:t>
            </w:r>
          </w:p>
        </w:tc>
        <w:tc>
          <w:tcPr>
            <w:tcW w:w="1800" w:type="dxa"/>
          </w:tcPr>
          <w:p w14:paraId="7E858F1D" w14:textId="07BD6835" w:rsidR="00EA6664" w:rsidRPr="00E67887" w:rsidRDefault="000D15E8" w:rsidP="00563E9D">
            <w:pPr>
              <w:tabs>
                <w:tab w:val="left" w:pos="3255"/>
              </w:tabs>
              <w:jc w:val="both"/>
            </w:pPr>
            <w:r w:rsidRPr="00E67887">
              <w:t>+</w:t>
            </w:r>
          </w:p>
        </w:tc>
      </w:tr>
      <w:tr w:rsidR="00E67887" w:rsidRPr="00E67887" w14:paraId="2B2A0B4E" w14:textId="77777777" w:rsidTr="00685181">
        <w:tc>
          <w:tcPr>
            <w:tcW w:w="1620" w:type="dxa"/>
            <w:shd w:val="clear" w:color="auto" w:fill="FFF2CC" w:themeFill="accent4" w:themeFillTint="33"/>
          </w:tcPr>
          <w:p w14:paraId="312CCC66" w14:textId="77777777" w:rsidR="002C51D4" w:rsidRPr="00E67887" w:rsidRDefault="002C51D4" w:rsidP="00563E9D">
            <w:pPr>
              <w:tabs>
                <w:tab w:val="left" w:pos="3255"/>
              </w:tabs>
              <w:jc w:val="both"/>
              <w:rPr>
                <w:sz w:val="20"/>
                <w:szCs w:val="20"/>
              </w:rPr>
            </w:pPr>
          </w:p>
          <w:p w14:paraId="5D3A651E" w14:textId="742B975F" w:rsidR="00EA6664" w:rsidRPr="00E67887" w:rsidRDefault="00FB3D0A" w:rsidP="00563E9D">
            <w:pPr>
              <w:tabs>
                <w:tab w:val="left" w:pos="3255"/>
              </w:tabs>
              <w:jc w:val="both"/>
              <w:rPr>
                <w:sz w:val="20"/>
                <w:szCs w:val="20"/>
              </w:rPr>
            </w:pPr>
            <w:r>
              <w:rPr>
                <w:sz w:val="20"/>
                <w:szCs w:val="20"/>
              </w:rPr>
              <w:t>Tripanosomiaza</w:t>
            </w:r>
          </w:p>
          <w:p w14:paraId="70F31718" w14:textId="75232E5A" w:rsidR="000008B8" w:rsidRPr="00E67887" w:rsidRDefault="000008B8" w:rsidP="00563E9D">
            <w:pPr>
              <w:tabs>
                <w:tab w:val="left" w:pos="3255"/>
              </w:tabs>
              <w:jc w:val="both"/>
              <w:rPr>
                <w:sz w:val="20"/>
                <w:szCs w:val="20"/>
              </w:rPr>
            </w:pPr>
          </w:p>
        </w:tc>
        <w:tc>
          <w:tcPr>
            <w:tcW w:w="1210" w:type="dxa"/>
            <w:shd w:val="clear" w:color="auto" w:fill="FFF2CC" w:themeFill="accent4" w:themeFillTint="33"/>
          </w:tcPr>
          <w:p w14:paraId="3A08F204" w14:textId="77777777" w:rsidR="00EA6664" w:rsidRPr="00E67887" w:rsidRDefault="00EA6664" w:rsidP="00563E9D">
            <w:pPr>
              <w:tabs>
                <w:tab w:val="left" w:pos="3255"/>
              </w:tabs>
              <w:jc w:val="both"/>
              <w:rPr>
                <w:sz w:val="20"/>
                <w:szCs w:val="20"/>
              </w:rPr>
            </w:pPr>
          </w:p>
          <w:p w14:paraId="38C9F0A0" w14:textId="04396816" w:rsidR="005667EE" w:rsidRPr="00E67887" w:rsidRDefault="005667EE" w:rsidP="00563E9D">
            <w:pPr>
              <w:tabs>
                <w:tab w:val="left" w:pos="3255"/>
              </w:tabs>
              <w:jc w:val="both"/>
              <w:rPr>
                <w:sz w:val="20"/>
                <w:szCs w:val="20"/>
              </w:rPr>
            </w:pPr>
            <w:r w:rsidRPr="00E67887">
              <w:rPr>
                <w:sz w:val="20"/>
                <w:szCs w:val="20"/>
              </w:rPr>
              <w:t>Tzetze Fly</w:t>
            </w:r>
          </w:p>
        </w:tc>
        <w:tc>
          <w:tcPr>
            <w:tcW w:w="854" w:type="dxa"/>
            <w:shd w:val="clear" w:color="auto" w:fill="FFF2CC" w:themeFill="accent4" w:themeFillTint="33"/>
          </w:tcPr>
          <w:p w14:paraId="2E681535" w14:textId="77777777" w:rsidR="00EA6664" w:rsidRPr="00E67887" w:rsidRDefault="00EA6664" w:rsidP="00563E9D">
            <w:pPr>
              <w:tabs>
                <w:tab w:val="left" w:pos="3255"/>
              </w:tabs>
              <w:jc w:val="both"/>
            </w:pPr>
          </w:p>
          <w:p w14:paraId="3620FC2C" w14:textId="6A026E43" w:rsidR="009864C9" w:rsidRPr="00E67887" w:rsidRDefault="009864C9" w:rsidP="00563E9D">
            <w:pPr>
              <w:tabs>
                <w:tab w:val="left" w:pos="3255"/>
              </w:tabs>
              <w:jc w:val="both"/>
            </w:pPr>
            <w:r w:rsidRPr="00E67887">
              <w:t>+</w:t>
            </w:r>
          </w:p>
        </w:tc>
        <w:tc>
          <w:tcPr>
            <w:tcW w:w="1022" w:type="dxa"/>
            <w:shd w:val="clear" w:color="auto" w:fill="FFF2CC" w:themeFill="accent4" w:themeFillTint="33"/>
          </w:tcPr>
          <w:p w14:paraId="2A76F9DB" w14:textId="77777777" w:rsidR="00EA6664" w:rsidRPr="00E67887" w:rsidRDefault="00EA6664" w:rsidP="00563E9D">
            <w:pPr>
              <w:tabs>
                <w:tab w:val="left" w:pos="3255"/>
              </w:tabs>
              <w:jc w:val="both"/>
            </w:pPr>
          </w:p>
        </w:tc>
        <w:tc>
          <w:tcPr>
            <w:tcW w:w="1817" w:type="dxa"/>
            <w:shd w:val="clear" w:color="auto" w:fill="FFF2CC" w:themeFill="accent4" w:themeFillTint="33"/>
          </w:tcPr>
          <w:p w14:paraId="315C002E" w14:textId="77777777" w:rsidR="00EA6664" w:rsidRPr="00E67887" w:rsidRDefault="00EA6664" w:rsidP="00563E9D">
            <w:pPr>
              <w:tabs>
                <w:tab w:val="left" w:pos="3255"/>
              </w:tabs>
              <w:jc w:val="both"/>
            </w:pPr>
          </w:p>
        </w:tc>
        <w:tc>
          <w:tcPr>
            <w:tcW w:w="1847" w:type="dxa"/>
            <w:shd w:val="clear" w:color="auto" w:fill="FFF2CC" w:themeFill="accent4" w:themeFillTint="33"/>
          </w:tcPr>
          <w:p w14:paraId="317FB256" w14:textId="77777777" w:rsidR="00EA6664" w:rsidRPr="00E67887" w:rsidRDefault="00EA6664" w:rsidP="00563E9D">
            <w:pPr>
              <w:tabs>
                <w:tab w:val="left" w:pos="3255"/>
              </w:tabs>
              <w:jc w:val="both"/>
            </w:pPr>
          </w:p>
        </w:tc>
        <w:tc>
          <w:tcPr>
            <w:tcW w:w="1800" w:type="dxa"/>
            <w:shd w:val="clear" w:color="auto" w:fill="FFF2CC" w:themeFill="accent4" w:themeFillTint="33"/>
          </w:tcPr>
          <w:p w14:paraId="0AE96DFA" w14:textId="77777777" w:rsidR="00EA6664" w:rsidRPr="00E67887" w:rsidRDefault="00EA6664" w:rsidP="00563E9D">
            <w:pPr>
              <w:tabs>
                <w:tab w:val="left" w:pos="3255"/>
              </w:tabs>
              <w:jc w:val="both"/>
            </w:pPr>
          </w:p>
        </w:tc>
      </w:tr>
      <w:tr w:rsidR="00E67887" w:rsidRPr="00E67887" w14:paraId="39A63193" w14:textId="77777777" w:rsidTr="000D15E8">
        <w:tc>
          <w:tcPr>
            <w:tcW w:w="1620" w:type="dxa"/>
          </w:tcPr>
          <w:p w14:paraId="1EAA2964" w14:textId="77777777" w:rsidR="002C51D4" w:rsidRPr="00E67887" w:rsidRDefault="002C51D4" w:rsidP="00563E9D">
            <w:pPr>
              <w:tabs>
                <w:tab w:val="left" w:pos="3255"/>
              </w:tabs>
              <w:jc w:val="both"/>
              <w:rPr>
                <w:sz w:val="20"/>
                <w:szCs w:val="20"/>
              </w:rPr>
            </w:pPr>
          </w:p>
          <w:p w14:paraId="24462444" w14:textId="77777777" w:rsidR="00EA6664" w:rsidRPr="00E67887" w:rsidRDefault="006001B1" w:rsidP="00563E9D">
            <w:pPr>
              <w:tabs>
                <w:tab w:val="left" w:pos="3255"/>
              </w:tabs>
              <w:jc w:val="both"/>
              <w:rPr>
                <w:sz w:val="20"/>
                <w:szCs w:val="20"/>
              </w:rPr>
            </w:pPr>
            <w:r w:rsidRPr="00E67887">
              <w:rPr>
                <w:sz w:val="20"/>
                <w:szCs w:val="20"/>
              </w:rPr>
              <w:t>Onchocercialis</w:t>
            </w:r>
          </w:p>
          <w:p w14:paraId="070079AB" w14:textId="61B62E66" w:rsidR="000008B8" w:rsidRPr="00E67887" w:rsidRDefault="000008B8" w:rsidP="00563E9D">
            <w:pPr>
              <w:tabs>
                <w:tab w:val="left" w:pos="3255"/>
              </w:tabs>
              <w:jc w:val="both"/>
              <w:rPr>
                <w:sz w:val="20"/>
                <w:szCs w:val="20"/>
              </w:rPr>
            </w:pPr>
          </w:p>
        </w:tc>
        <w:tc>
          <w:tcPr>
            <w:tcW w:w="1210" w:type="dxa"/>
          </w:tcPr>
          <w:p w14:paraId="295AC54C" w14:textId="77777777" w:rsidR="00EA6664" w:rsidRPr="00E67887" w:rsidRDefault="00EA6664" w:rsidP="00563E9D">
            <w:pPr>
              <w:tabs>
                <w:tab w:val="left" w:pos="3255"/>
              </w:tabs>
              <w:jc w:val="both"/>
              <w:rPr>
                <w:sz w:val="20"/>
                <w:szCs w:val="20"/>
              </w:rPr>
            </w:pPr>
          </w:p>
          <w:p w14:paraId="38484FCA" w14:textId="1A4FBC05" w:rsidR="005667EE" w:rsidRPr="00E67887" w:rsidRDefault="005667EE" w:rsidP="00563E9D">
            <w:pPr>
              <w:tabs>
                <w:tab w:val="left" w:pos="3255"/>
              </w:tabs>
              <w:jc w:val="both"/>
              <w:rPr>
                <w:sz w:val="20"/>
                <w:szCs w:val="20"/>
              </w:rPr>
            </w:pPr>
            <w:r w:rsidRPr="00E67887">
              <w:rPr>
                <w:sz w:val="20"/>
                <w:szCs w:val="20"/>
              </w:rPr>
              <w:t>Fly</w:t>
            </w:r>
          </w:p>
        </w:tc>
        <w:tc>
          <w:tcPr>
            <w:tcW w:w="854" w:type="dxa"/>
          </w:tcPr>
          <w:p w14:paraId="6970EF29" w14:textId="77777777" w:rsidR="00EA6664" w:rsidRPr="00E67887" w:rsidRDefault="00EA6664" w:rsidP="00563E9D">
            <w:pPr>
              <w:tabs>
                <w:tab w:val="left" w:pos="3255"/>
              </w:tabs>
              <w:jc w:val="both"/>
            </w:pPr>
          </w:p>
          <w:p w14:paraId="4929DAD7" w14:textId="2C93E55E" w:rsidR="009864C9" w:rsidRPr="00E67887" w:rsidRDefault="009864C9" w:rsidP="00563E9D">
            <w:pPr>
              <w:tabs>
                <w:tab w:val="left" w:pos="3255"/>
              </w:tabs>
              <w:jc w:val="both"/>
            </w:pPr>
            <w:r w:rsidRPr="00E67887">
              <w:t>+</w:t>
            </w:r>
          </w:p>
        </w:tc>
        <w:tc>
          <w:tcPr>
            <w:tcW w:w="1022" w:type="dxa"/>
          </w:tcPr>
          <w:p w14:paraId="65BD3781" w14:textId="77777777" w:rsidR="00EA6664" w:rsidRPr="00E67887" w:rsidRDefault="00EA6664" w:rsidP="00563E9D">
            <w:pPr>
              <w:tabs>
                <w:tab w:val="left" w:pos="3255"/>
              </w:tabs>
              <w:jc w:val="both"/>
            </w:pPr>
          </w:p>
        </w:tc>
        <w:tc>
          <w:tcPr>
            <w:tcW w:w="1817" w:type="dxa"/>
          </w:tcPr>
          <w:p w14:paraId="40D30916" w14:textId="77777777" w:rsidR="00EA6664" w:rsidRPr="00E67887" w:rsidRDefault="00EA6664" w:rsidP="00563E9D">
            <w:pPr>
              <w:tabs>
                <w:tab w:val="left" w:pos="3255"/>
              </w:tabs>
              <w:jc w:val="both"/>
            </w:pPr>
          </w:p>
          <w:p w14:paraId="2707420E" w14:textId="7B1064D5" w:rsidR="009864C9" w:rsidRPr="00E67887" w:rsidRDefault="009864C9" w:rsidP="00563E9D">
            <w:pPr>
              <w:tabs>
                <w:tab w:val="left" w:pos="3255"/>
              </w:tabs>
              <w:jc w:val="both"/>
            </w:pPr>
            <w:r w:rsidRPr="00E67887">
              <w:t>+</w:t>
            </w:r>
          </w:p>
        </w:tc>
        <w:tc>
          <w:tcPr>
            <w:tcW w:w="1847" w:type="dxa"/>
          </w:tcPr>
          <w:p w14:paraId="5C7DE608" w14:textId="77777777" w:rsidR="00EA6664" w:rsidRPr="00E67887" w:rsidRDefault="00EA6664" w:rsidP="00563E9D">
            <w:pPr>
              <w:tabs>
                <w:tab w:val="left" w:pos="3255"/>
              </w:tabs>
              <w:jc w:val="both"/>
            </w:pPr>
          </w:p>
        </w:tc>
        <w:tc>
          <w:tcPr>
            <w:tcW w:w="1800" w:type="dxa"/>
          </w:tcPr>
          <w:p w14:paraId="64EE9DAA" w14:textId="77777777" w:rsidR="00EA6664" w:rsidRPr="00E67887" w:rsidRDefault="00EA6664" w:rsidP="00563E9D">
            <w:pPr>
              <w:tabs>
                <w:tab w:val="left" w:pos="3255"/>
              </w:tabs>
              <w:jc w:val="both"/>
            </w:pPr>
          </w:p>
        </w:tc>
      </w:tr>
      <w:tr w:rsidR="00E67887" w:rsidRPr="00E67887" w14:paraId="3A569155" w14:textId="77777777" w:rsidTr="00685181">
        <w:tc>
          <w:tcPr>
            <w:tcW w:w="1620" w:type="dxa"/>
            <w:shd w:val="clear" w:color="auto" w:fill="FFF2CC" w:themeFill="accent4" w:themeFillTint="33"/>
          </w:tcPr>
          <w:p w14:paraId="0102ADFC" w14:textId="77777777" w:rsidR="002C51D4" w:rsidRPr="00E67887" w:rsidRDefault="002C51D4" w:rsidP="00563E9D">
            <w:pPr>
              <w:tabs>
                <w:tab w:val="left" w:pos="3255"/>
              </w:tabs>
              <w:jc w:val="both"/>
              <w:rPr>
                <w:sz w:val="20"/>
                <w:szCs w:val="20"/>
              </w:rPr>
            </w:pPr>
          </w:p>
          <w:p w14:paraId="31E9FB8D" w14:textId="77777777" w:rsidR="00EA6664" w:rsidRPr="00E67887" w:rsidRDefault="006001B1" w:rsidP="00563E9D">
            <w:pPr>
              <w:tabs>
                <w:tab w:val="left" w:pos="3255"/>
              </w:tabs>
              <w:jc w:val="both"/>
              <w:rPr>
                <w:sz w:val="20"/>
                <w:szCs w:val="20"/>
              </w:rPr>
            </w:pPr>
            <w:r w:rsidRPr="00E67887">
              <w:rPr>
                <w:sz w:val="20"/>
                <w:szCs w:val="20"/>
              </w:rPr>
              <w:t>Leichmaniasis</w:t>
            </w:r>
          </w:p>
          <w:p w14:paraId="37C8B13D" w14:textId="251EFB10" w:rsidR="000008B8" w:rsidRPr="00E67887" w:rsidRDefault="000008B8" w:rsidP="00563E9D">
            <w:pPr>
              <w:tabs>
                <w:tab w:val="left" w:pos="3255"/>
              </w:tabs>
              <w:jc w:val="both"/>
              <w:rPr>
                <w:sz w:val="20"/>
                <w:szCs w:val="20"/>
              </w:rPr>
            </w:pPr>
          </w:p>
        </w:tc>
        <w:tc>
          <w:tcPr>
            <w:tcW w:w="1210" w:type="dxa"/>
            <w:shd w:val="clear" w:color="auto" w:fill="FFF2CC" w:themeFill="accent4" w:themeFillTint="33"/>
          </w:tcPr>
          <w:p w14:paraId="7FECC343" w14:textId="77777777" w:rsidR="00EA6664" w:rsidRPr="00E67887" w:rsidRDefault="00EA6664" w:rsidP="00563E9D">
            <w:pPr>
              <w:tabs>
                <w:tab w:val="left" w:pos="3255"/>
              </w:tabs>
              <w:jc w:val="both"/>
              <w:rPr>
                <w:sz w:val="20"/>
                <w:szCs w:val="20"/>
              </w:rPr>
            </w:pPr>
          </w:p>
          <w:p w14:paraId="29444D06" w14:textId="390BCB10" w:rsidR="005667EE" w:rsidRPr="00E67887" w:rsidRDefault="005667EE" w:rsidP="00563E9D">
            <w:pPr>
              <w:tabs>
                <w:tab w:val="left" w:pos="3255"/>
              </w:tabs>
              <w:jc w:val="both"/>
              <w:rPr>
                <w:sz w:val="20"/>
                <w:szCs w:val="20"/>
              </w:rPr>
            </w:pPr>
            <w:r w:rsidRPr="00E67887">
              <w:rPr>
                <w:sz w:val="20"/>
                <w:szCs w:val="20"/>
              </w:rPr>
              <w:t>Insects</w:t>
            </w:r>
          </w:p>
        </w:tc>
        <w:tc>
          <w:tcPr>
            <w:tcW w:w="854" w:type="dxa"/>
            <w:shd w:val="clear" w:color="auto" w:fill="FFF2CC" w:themeFill="accent4" w:themeFillTint="33"/>
          </w:tcPr>
          <w:p w14:paraId="350A5BCF" w14:textId="77777777" w:rsidR="009864C9" w:rsidRPr="00E67887" w:rsidRDefault="009864C9" w:rsidP="00563E9D">
            <w:pPr>
              <w:tabs>
                <w:tab w:val="left" w:pos="3255"/>
              </w:tabs>
              <w:jc w:val="both"/>
            </w:pPr>
          </w:p>
          <w:p w14:paraId="3C4BAD2E" w14:textId="7A4D02A3" w:rsidR="00EA6664" w:rsidRPr="00E67887" w:rsidRDefault="009864C9" w:rsidP="00563E9D">
            <w:pPr>
              <w:tabs>
                <w:tab w:val="left" w:pos="3255"/>
              </w:tabs>
              <w:jc w:val="both"/>
            </w:pPr>
            <w:r w:rsidRPr="00E67887">
              <w:t>+</w:t>
            </w:r>
          </w:p>
        </w:tc>
        <w:tc>
          <w:tcPr>
            <w:tcW w:w="1022" w:type="dxa"/>
            <w:shd w:val="clear" w:color="auto" w:fill="FFF2CC" w:themeFill="accent4" w:themeFillTint="33"/>
          </w:tcPr>
          <w:p w14:paraId="3EF94966" w14:textId="77777777" w:rsidR="00EA6664" w:rsidRPr="00E67887" w:rsidRDefault="00EA6664" w:rsidP="00563E9D">
            <w:pPr>
              <w:tabs>
                <w:tab w:val="left" w:pos="3255"/>
              </w:tabs>
              <w:jc w:val="both"/>
            </w:pPr>
          </w:p>
          <w:p w14:paraId="3E3F9AEC" w14:textId="7C819801" w:rsidR="009864C9" w:rsidRPr="00E67887" w:rsidRDefault="009864C9" w:rsidP="00563E9D">
            <w:pPr>
              <w:tabs>
                <w:tab w:val="left" w:pos="3255"/>
              </w:tabs>
              <w:jc w:val="both"/>
            </w:pPr>
            <w:r w:rsidRPr="00E67887">
              <w:t>+</w:t>
            </w:r>
          </w:p>
        </w:tc>
        <w:tc>
          <w:tcPr>
            <w:tcW w:w="1817" w:type="dxa"/>
            <w:shd w:val="clear" w:color="auto" w:fill="FFF2CC" w:themeFill="accent4" w:themeFillTint="33"/>
          </w:tcPr>
          <w:p w14:paraId="776B228B" w14:textId="77777777" w:rsidR="00EA6664" w:rsidRPr="00E67887" w:rsidRDefault="00EA6664" w:rsidP="00563E9D">
            <w:pPr>
              <w:tabs>
                <w:tab w:val="left" w:pos="3255"/>
              </w:tabs>
              <w:jc w:val="both"/>
            </w:pPr>
          </w:p>
          <w:p w14:paraId="29272814" w14:textId="64192E19" w:rsidR="009864C9" w:rsidRPr="00E67887" w:rsidRDefault="009864C9" w:rsidP="00563E9D">
            <w:pPr>
              <w:tabs>
                <w:tab w:val="left" w:pos="3255"/>
              </w:tabs>
              <w:jc w:val="both"/>
            </w:pPr>
            <w:r w:rsidRPr="00E67887">
              <w:t>+</w:t>
            </w:r>
          </w:p>
        </w:tc>
        <w:tc>
          <w:tcPr>
            <w:tcW w:w="1847" w:type="dxa"/>
            <w:shd w:val="clear" w:color="auto" w:fill="FFF2CC" w:themeFill="accent4" w:themeFillTint="33"/>
          </w:tcPr>
          <w:p w14:paraId="12B16949" w14:textId="77777777" w:rsidR="00EA6664" w:rsidRPr="00E67887" w:rsidRDefault="00EA6664" w:rsidP="00563E9D">
            <w:pPr>
              <w:tabs>
                <w:tab w:val="left" w:pos="3255"/>
              </w:tabs>
              <w:jc w:val="both"/>
            </w:pPr>
          </w:p>
          <w:p w14:paraId="5E3940A9" w14:textId="3B20C001" w:rsidR="009864C9" w:rsidRPr="00E67887" w:rsidRDefault="009864C9" w:rsidP="00563E9D">
            <w:pPr>
              <w:tabs>
                <w:tab w:val="left" w:pos="3255"/>
              </w:tabs>
              <w:jc w:val="both"/>
            </w:pPr>
            <w:r w:rsidRPr="00E67887">
              <w:t>+</w:t>
            </w:r>
          </w:p>
        </w:tc>
        <w:tc>
          <w:tcPr>
            <w:tcW w:w="1800" w:type="dxa"/>
            <w:shd w:val="clear" w:color="auto" w:fill="FFF2CC" w:themeFill="accent4" w:themeFillTint="33"/>
          </w:tcPr>
          <w:p w14:paraId="5572727A" w14:textId="77777777" w:rsidR="00EA6664" w:rsidRPr="00E67887" w:rsidRDefault="00EA6664" w:rsidP="00563E9D">
            <w:pPr>
              <w:tabs>
                <w:tab w:val="left" w:pos="3255"/>
              </w:tabs>
              <w:jc w:val="both"/>
            </w:pPr>
          </w:p>
        </w:tc>
      </w:tr>
      <w:tr w:rsidR="00E67887" w:rsidRPr="00E67887" w14:paraId="5EE0771F" w14:textId="77777777" w:rsidTr="000D15E8">
        <w:tc>
          <w:tcPr>
            <w:tcW w:w="1620" w:type="dxa"/>
          </w:tcPr>
          <w:p w14:paraId="5ED9490D" w14:textId="77777777" w:rsidR="002C51D4" w:rsidRPr="00E67887" w:rsidRDefault="002C51D4" w:rsidP="00563E9D">
            <w:pPr>
              <w:tabs>
                <w:tab w:val="left" w:pos="3255"/>
              </w:tabs>
              <w:jc w:val="both"/>
              <w:rPr>
                <w:sz w:val="20"/>
                <w:szCs w:val="20"/>
              </w:rPr>
            </w:pPr>
          </w:p>
          <w:p w14:paraId="7864288F" w14:textId="77777777" w:rsidR="00EA6664" w:rsidRPr="00E67887" w:rsidRDefault="006001B1" w:rsidP="00563E9D">
            <w:pPr>
              <w:tabs>
                <w:tab w:val="left" w:pos="3255"/>
              </w:tabs>
              <w:jc w:val="both"/>
              <w:rPr>
                <w:sz w:val="20"/>
                <w:szCs w:val="20"/>
              </w:rPr>
            </w:pPr>
            <w:r w:rsidRPr="00E67887">
              <w:rPr>
                <w:sz w:val="20"/>
                <w:szCs w:val="20"/>
              </w:rPr>
              <w:t>Shistomiasis</w:t>
            </w:r>
          </w:p>
          <w:p w14:paraId="26122BF8" w14:textId="30925FE4" w:rsidR="000008B8" w:rsidRPr="00E67887" w:rsidRDefault="000008B8" w:rsidP="00563E9D">
            <w:pPr>
              <w:tabs>
                <w:tab w:val="left" w:pos="3255"/>
              </w:tabs>
              <w:jc w:val="both"/>
              <w:rPr>
                <w:sz w:val="20"/>
                <w:szCs w:val="20"/>
              </w:rPr>
            </w:pPr>
          </w:p>
        </w:tc>
        <w:tc>
          <w:tcPr>
            <w:tcW w:w="1210" w:type="dxa"/>
          </w:tcPr>
          <w:p w14:paraId="147A0A0B" w14:textId="77777777" w:rsidR="00EA6664" w:rsidRPr="00E67887" w:rsidRDefault="00EA6664" w:rsidP="00563E9D">
            <w:pPr>
              <w:tabs>
                <w:tab w:val="left" w:pos="3255"/>
              </w:tabs>
              <w:jc w:val="both"/>
              <w:rPr>
                <w:sz w:val="20"/>
                <w:szCs w:val="20"/>
              </w:rPr>
            </w:pPr>
          </w:p>
          <w:p w14:paraId="222D8484" w14:textId="28E00AAF" w:rsidR="005667EE" w:rsidRPr="00E67887" w:rsidRDefault="005667EE" w:rsidP="00563E9D">
            <w:pPr>
              <w:tabs>
                <w:tab w:val="left" w:pos="3255"/>
              </w:tabs>
              <w:jc w:val="both"/>
              <w:rPr>
                <w:sz w:val="20"/>
                <w:szCs w:val="20"/>
              </w:rPr>
            </w:pPr>
            <w:r w:rsidRPr="00E67887">
              <w:rPr>
                <w:sz w:val="20"/>
                <w:szCs w:val="20"/>
              </w:rPr>
              <w:t>Moluscs</w:t>
            </w:r>
          </w:p>
        </w:tc>
        <w:tc>
          <w:tcPr>
            <w:tcW w:w="854" w:type="dxa"/>
          </w:tcPr>
          <w:p w14:paraId="7272BFD3" w14:textId="77777777" w:rsidR="00EA6664" w:rsidRPr="00E67887" w:rsidRDefault="00EA6664" w:rsidP="00563E9D">
            <w:pPr>
              <w:tabs>
                <w:tab w:val="left" w:pos="3255"/>
              </w:tabs>
              <w:jc w:val="both"/>
            </w:pPr>
          </w:p>
          <w:p w14:paraId="47417101" w14:textId="3735FD36" w:rsidR="009864C9" w:rsidRPr="00E67887" w:rsidRDefault="009864C9" w:rsidP="00563E9D">
            <w:pPr>
              <w:tabs>
                <w:tab w:val="left" w:pos="3255"/>
              </w:tabs>
              <w:jc w:val="both"/>
            </w:pPr>
            <w:r w:rsidRPr="00E67887">
              <w:t>+</w:t>
            </w:r>
          </w:p>
        </w:tc>
        <w:tc>
          <w:tcPr>
            <w:tcW w:w="1022" w:type="dxa"/>
          </w:tcPr>
          <w:p w14:paraId="3498FDEB" w14:textId="77777777" w:rsidR="00EA6664" w:rsidRPr="00E67887" w:rsidRDefault="00EA6664" w:rsidP="00563E9D">
            <w:pPr>
              <w:tabs>
                <w:tab w:val="left" w:pos="3255"/>
              </w:tabs>
              <w:jc w:val="both"/>
            </w:pPr>
          </w:p>
        </w:tc>
        <w:tc>
          <w:tcPr>
            <w:tcW w:w="1817" w:type="dxa"/>
          </w:tcPr>
          <w:p w14:paraId="2D3FC853" w14:textId="77777777" w:rsidR="00EA6664" w:rsidRPr="00E67887" w:rsidRDefault="00EA6664" w:rsidP="00563E9D">
            <w:pPr>
              <w:tabs>
                <w:tab w:val="left" w:pos="3255"/>
              </w:tabs>
              <w:jc w:val="both"/>
            </w:pPr>
          </w:p>
          <w:p w14:paraId="6C51EFF1" w14:textId="02F4EB7A" w:rsidR="009864C9" w:rsidRPr="00E67887" w:rsidRDefault="009864C9" w:rsidP="00563E9D">
            <w:pPr>
              <w:tabs>
                <w:tab w:val="left" w:pos="3255"/>
              </w:tabs>
              <w:jc w:val="both"/>
            </w:pPr>
            <w:r w:rsidRPr="00E67887">
              <w:t>+</w:t>
            </w:r>
          </w:p>
        </w:tc>
        <w:tc>
          <w:tcPr>
            <w:tcW w:w="1847" w:type="dxa"/>
          </w:tcPr>
          <w:p w14:paraId="1E6EED02" w14:textId="77777777" w:rsidR="00EA6664" w:rsidRPr="00E67887" w:rsidRDefault="00EA6664" w:rsidP="00563E9D">
            <w:pPr>
              <w:tabs>
                <w:tab w:val="left" w:pos="3255"/>
              </w:tabs>
              <w:jc w:val="both"/>
            </w:pPr>
          </w:p>
        </w:tc>
        <w:tc>
          <w:tcPr>
            <w:tcW w:w="1800" w:type="dxa"/>
          </w:tcPr>
          <w:p w14:paraId="08FA5A33" w14:textId="77777777" w:rsidR="00EA6664" w:rsidRPr="00E67887" w:rsidRDefault="00EA6664" w:rsidP="00563E9D">
            <w:pPr>
              <w:tabs>
                <w:tab w:val="left" w:pos="3255"/>
              </w:tabs>
              <w:jc w:val="both"/>
            </w:pPr>
          </w:p>
          <w:p w14:paraId="20873454" w14:textId="076316D2" w:rsidR="009864C9" w:rsidRPr="00E67887" w:rsidRDefault="009864C9" w:rsidP="00563E9D">
            <w:pPr>
              <w:tabs>
                <w:tab w:val="left" w:pos="3255"/>
              </w:tabs>
              <w:jc w:val="both"/>
            </w:pPr>
            <w:r w:rsidRPr="00E67887">
              <w:t>+</w:t>
            </w:r>
          </w:p>
        </w:tc>
      </w:tr>
      <w:tr w:rsidR="00E67887" w:rsidRPr="00E67887" w14:paraId="70217683" w14:textId="77777777" w:rsidTr="00685181">
        <w:tc>
          <w:tcPr>
            <w:tcW w:w="1620" w:type="dxa"/>
            <w:shd w:val="clear" w:color="auto" w:fill="FFF2CC" w:themeFill="accent4" w:themeFillTint="33"/>
          </w:tcPr>
          <w:p w14:paraId="50D473E1" w14:textId="77777777" w:rsidR="002C51D4" w:rsidRPr="00E67887" w:rsidRDefault="002C51D4" w:rsidP="00563E9D">
            <w:pPr>
              <w:tabs>
                <w:tab w:val="left" w:pos="3255"/>
              </w:tabs>
              <w:jc w:val="both"/>
              <w:rPr>
                <w:sz w:val="20"/>
                <w:szCs w:val="20"/>
              </w:rPr>
            </w:pPr>
          </w:p>
          <w:p w14:paraId="3574FC12" w14:textId="77777777" w:rsidR="00EA6664" w:rsidRPr="00E67887" w:rsidRDefault="006001B1" w:rsidP="00563E9D">
            <w:pPr>
              <w:tabs>
                <w:tab w:val="left" w:pos="3255"/>
              </w:tabs>
              <w:jc w:val="both"/>
              <w:rPr>
                <w:sz w:val="20"/>
                <w:szCs w:val="20"/>
              </w:rPr>
            </w:pPr>
            <w:r w:rsidRPr="00E67887">
              <w:rPr>
                <w:sz w:val="20"/>
                <w:szCs w:val="20"/>
              </w:rPr>
              <w:t>Lymphatic Filarisasis</w:t>
            </w:r>
          </w:p>
          <w:p w14:paraId="6446C317" w14:textId="7A7587D0" w:rsidR="000008B8" w:rsidRPr="00E67887" w:rsidRDefault="000008B8" w:rsidP="00563E9D">
            <w:pPr>
              <w:tabs>
                <w:tab w:val="left" w:pos="3255"/>
              </w:tabs>
              <w:jc w:val="both"/>
              <w:rPr>
                <w:sz w:val="20"/>
                <w:szCs w:val="20"/>
              </w:rPr>
            </w:pPr>
          </w:p>
        </w:tc>
        <w:tc>
          <w:tcPr>
            <w:tcW w:w="1210" w:type="dxa"/>
            <w:shd w:val="clear" w:color="auto" w:fill="FFF2CC" w:themeFill="accent4" w:themeFillTint="33"/>
          </w:tcPr>
          <w:p w14:paraId="3606A860" w14:textId="77777777" w:rsidR="00EA6664" w:rsidRPr="00E67887" w:rsidRDefault="00EA6664" w:rsidP="00563E9D">
            <w:pPr>
              <w:tabs>
                <w:tab w:val="left" w:pos="3255"/>
              </w:tabs>
              <w:jc w:val="both"/>
              <w:rPr>
                <w:sz w:val="20"/>
                <w:szCs w:val="20"/>
              </w:rPr>
            </w:pPr>
          </w:p>
          <w:p w14:paraId="09B7399A" w14:textId="38764BAF" w:rsidR="005667EE" w:rsidRPr="00E67887" w:rsidRDefault="005667EE" w:rsidP="00563E9D">
            <w:pPr>
              <w:tabs>
                <w:tab w:val="left" w:pos="3255"/>
              </w:tabs>
              <w:jc w:val="both"/>
              <w:rPr>
                <w:sz w:val="20"/>
                <w:szCs w:val="20"/>
              </w:rPr>
            </w:pPr>
            <w:r w:rsidRPr="00E67887">
              <w:rPr>
                <w:sz w:val="20"/>
                <w:szCs w:val="20"/>
              </w:rPr>
              <w:t>Helminths</w:t>
            </w:r>
          </w:p>
        </w:tc>
        <w:tc>
          <w:tcPr>
            <w:tcW w:w="854" w:type="dxa"/>
            <w:shd w:val="clear" w:color="auto" w:fill="FFF2CC" w:themeFill="accent4" w:themeFillTint="33"/>
          </w:tcPr>
          <w:p w14:paraId="2B6EB902" w14:textId="77777777" w:rsidR="00EA6664" w:rsidRPr="00E67887" w:rsidRDefault="00EA6664" w:rsidP="00563E9D">
            <w:pPr>
              <w:tabs>
                <w:tab w:val="left" w:pos="3255"/>
              </w:tabs>
              <w:jc w:val="both"/>
            </w:pPr>
          </w:p>
          <w:p w14:paraId="5529802B" w14:textId="51BC42C3" w:rsidR="00BD2854" w:rsidRPr="00E67887" w:rsidRDefault="00BD2854" w:rsidP="00563E9D">
            <w:pPr>
              <w:tabs>
                <w:tab w:val="left" w:pos="3255"/>
              </w:tabs>
              <w:jc w:val="both"/>
            </w:pPr>
            <w:r w:rsidRPr="00E67887">
              <w:t>+</w:t>
            </w:r>
          </w:p>
        </w:tc>
        <w:tc>
          <w:tcPr>
            <w:tcW w:w="1022" w:type="dxa"/>
            <w:shd w:val="clear" w:color="auto" w:fill="FFF2CC" w:themeFill="accent4" w:themeFillTint="33"/>
          </w:tcPr>
          <w:p w14:paraId="3E5A2628" w14:textId="77777777" w:rsidR="00EA6664" w:rsidRPr="00E67887" w:rsidRDefault="00EA6664" w:rsidP="00563E9D">
            <w:pPr>
              <w:tabs>
                <w:tab w:val="left" w:pos="3255"/>
              </w:tabs>
              <w:jc w:val="both"/>
            </w:pPr>
          </w:p>
          <w:p w14:paraId="3426C671" w14:textId="237694EA" w:rsidR="00BD2854" w:rsidRPr="00E67887" w:rsidRDefault="00BD2854" w:rsidP="00563E9D">
            <w:pPr>
              <w:tabs>
                <w:tab w:val="left" w:pos="3255"/>
              </w:tabs>
              <w:jc w:val="both"/>
            </w:pPr>
            <w:r w:rsidRPr="00E67887">
              <w:t>+</w:t>
            </w:r>
          </w:p>
        </w:tc>
        <w:tc>
          <w:tcPr>
            <w:tcW w:w="1817" w:type="dxa"/>
            <w:shd w:val="clear" w:color="auto" w:fill="FFF2CC" w:themeFill="accent4" w:themeFillTint="33"/>
          </w:tcPr>
          <w:p w14:paraId="173B9A52" w14:textId="77777777" w:rsidR="00EA6664" w:rsidRPr="00E67887" w:rsidRDefault="00EA6664" w:rsidP="00563E9D">
            <w:pPr>
              <w:tabs>
                <w:tab w:val="left" w:pos="3255"/>
              </w:tabs>
              <w:jc w:val="both"/>
            </w:pPr>
          </w:p>
          <w:p w14:paraId="4E97A834" w14:textId="649BEFF0" w:rsidR="00BD2854" w:rsidRPr="00E67887" w:rsidRDefault="00BD2854" w:rsidP="00563E9D">
            <w:pPr>
              <w:tabs>
                <w:tab w:val="left" w:pos="3255"/>
              </w:tabs>
              <w:jc w:val="both"/>
            </w:pPr>
            <w:r w:rsidRPr="00E67887">
              <w:t>+</w:t>
            </w:r>
          </w:p>
        </w:tc>
        <w:tc>
          <w:tcPr>
            <w:tcW w:w="1847" w:type="dxa"/>
            <w:shd w:val="clear" w:color="auto" w:fill="FFF2CC" w:themeFill="accent4" w:themeFillTint="33"/>
          </w:tcPr>
          <w:p w14:paraId="4D50B436" w14:textId="77777777" w:rsidR="00EA6664" w:rsidRPr="00E67887" w:rsidRDefault="00EA6664" w:rsidP="00563E9D">
            <w:pPr>
              <w:tabs>
                <w:tab w:val="left" w:pos="3255"/>
              </w:tabs>
              <w:jc w:val="both"/>
            </w:pPr>
          </w:p>
          <w:p w14:paraId="2B1CB3D9" w14:textId="2C1E5648" w:rsidR="00BD2854" w:rsidRPr="00E67887" w:rsidRDefault="00BD2854" w:rsidP="00563E9D">
            <w:pPr>
              <w:tabs>
                <w:tab w:val="left" w:pos="3255"/>
              </w:tabs>
              <w:jc w:val="both"/>
            </w:pPr>
            <w:r w:rsidRPr="00E67887">
              <w:t>+</w:t>
            </w:r>
          </w:p>
        </w:tc>
        <w:tc>
          <w:tcPr>
            <w:tcW w:w="1800" w:type="dxa"/>
            <w:shd w:val="clear" w:color="auto" w:fill="FFF2CC" w:themeFill="accent4" w:themeFillTint="33"/>
          </w:tcPr>
          <w:p w14:paraId="22E0D9C1" w14:textId="77777777" w:rsidR="00EA6664" w:rsidRPr="00E67887" w:rsidRDefault="00EA6664" w:rsidP="00563E9D">
            <w:pPr>
              <w:tabs>
                <w:tab w:val="left" w:pos="3255"/>
              </w:tabs>
              <w:jc w:val="both"/>
            </w:pPr>
          </w:p>
          <w:p w14:paraId="072C6753" w14:textId="270E9389" w:rsidR="00BD2854" w:rsidRPr="00E67887" w:rsidRDefault="00BD2854" w:rsidP="00563E9D">
            <w:pPr>
              <w:tabs>
                <w:tab w:val="left" w:pos="3255"/>
              </w:tabs>
              <w:jc w:val="both"/>
            </w:pPr>
            <w:r w:rsidRPr="00E67887">
              <w:t>+</w:t>
            </w:r>
          </w:p>
        </w:tc>
      </w:tr>
      <w:tr w:rsidR="00E67887" w:rsidRPr="00E67887" w14:paraId="471EC9ED" w14:textId="77777777" w:rsidTr="000D15E8">
        <w:tc>
          <w:tcPr>
            <w:tcW w:w="1620" w:type="dxa"/>
          </w:tcPr>
          <w:p w14:paraId="016E6339" w14:textId="77777777" w:rsidR="002C51D4" w:rsidRPr="00E67887" w:rsidRDefault="002C51D4" w:rsidP="00563E9D">
            <w:pPr>
              <w:tabs>
                <w:tab w:val="left" w:pos="3255"/>
              </w:tabs>
              <w:jc w:val="both"/>
              <w:rPr>
                <w:sz w:val="20"/>
                <w:szCs w:val="20"/>
              </w:rPr>
            </w:pPr>
          </w:p>
          <w:p w14:paraId="63F71DC5" w14:textId="77777777" w:rsidR="00EA6664" w:rsidRPr="00E67887" w:rsidRDefault="006001B1" w:rsidP="00563E9D">
            <w:pPr>
              <w:tabs>
                <w:tab w:val="left" w:pos="3255"/>
              </w:tabs>
              <w:jc w:val="both"/>
              <w:rPr>
                <w:sz w:val="20"/>
                <w:szCs w:val="20"/>
              </w:rPr>
            </w:pPr>
            <w:r w:rsidRPr="00E67887">
              <w:rPr>
                <w:sz w:val="20"/>
                <w:szCs w:val="20"/>
              </w:rPr>
              <w:t>Dengue</w:t>
            </w:r>
          </w:p>
          <w:p w14:paraId="4ECC7C6B" w14:textId="09E83C8A" w:rsidR="000008B8" w:rsidRPr="00E67887" w:rsidRDefault="000008B8" w:rsidP="00563E9D">
            <w:pPr>
              <w:tabs>
                <w:tab w:val="left" w:pos="3255"/>
              </w:tabs>
              <w:jc w:val="both"/>
              <w:rPr>
                <w:sz w:val="20"/>
                <w:szCs w:val="20"/>
              </w:rPr>
            </w:pPr>
          </w:p>
        </w:tc>
        <w:tc>
          <w:tcPr>
            <w:tcW w:w="1210" w:type="dxa"/>
          </w:tcPr>
          <w:p w14:paraId="2D424620" w14:textId="77777777" w:rsidR="00EA6664" w:rsidRPr="00E67887" w:rsidRDefault="00EA6664" w:rsidP="00563E9D">
            <w:pPr>
              <w:tabs>
                <w:tab w:val="left" w:pos="3255"/>
              </w:tabs>
              <w:jc w:val="both"/>
              <w:rPr>
                <w:sz w:val="20"/>
                <w:szCs w:val="20"/>
              </w:rPr>
            </w:pPr>
          </w:p>
          <w:p w14:paraId="15CE0664" w14:textId="3F5F0519" w:rsidR="005667EE" w:rsidRPr="00E67887" w:rsidRDefault="0090009A" w:rsidP="00563E9D">
            <w:pPr>
              <w:tabs>
                <w:tab w:val="left" w:pos="3255"/>
              </w:tabs>
              <w:jc w:val="both"/>
              <w:rPr>
                <w:sz w:val="20"/>
                <w:szCs w:val="20"/>
              </w:rPr>
            </w:pPr>
            <w:r w:rsidRPr="00E67887">
              <w:rPr>
                <w:sz w:val="20"/>
                <w:szCs w:val="20"/>
              </w:rPr>
              <w:t>Mosquitoes</w:t>
            </w:r>
          </w:p>
        </w:tc>
        <w:tc>
          <w:tcPr>
            <w:tcW w:w="854" w:type="dxa"/>
          </w:tcPr>
          <w:p w14:paraId="1BD7E4ED" w14:textId="77777777" w:rsidR="00EA6664" w:rsidRPr="00E67887" w:rsidRDefault="00EA6664" w:rsidP="00563E9D">
            <w:pPr>
              <w:tabs>
                <w:tab w:val="left" w:pos="3255"/>
              </w:tabs>
              <w:jc w:val="both"/>
            </w:pPr>
          </w:p>
        </w:tc>
        <w:tc>
          <w:tcPr>
            <w:tcW w:w="1022" w:type="dxa"/>
          </w:tcPr>
          <w:p w14:paraId="753EC11D" w14:textId="77777777" w:rsidR="00EA6664" w:rsidRPr="00E67887" w:rsidRDefault="00EA6664" w:rsidP="00563E9D">
            <w:pPr>
              <w:tabs>
                <w:tab w:val="left" w:pos="3255"/>
              </w:tabs>
              <w:jc w:val="both"/>
            </w:pPr>
          </w:p>
          <w:p w14:paraId="44760D39" w14:textId="03836748" w:rsidR="00BD2854" w:rsidRPr="00E67887" w:rsidRDefault="00BD2854" w:rsidP="00563E9D">
            <w:pPr>
              <w:tabs>
                <w:tab w:val="left" w:pos="3255"/>
              </w:tabs>
              <w:jc w:val="both"/>
            </w:pPr>
            <w:r w:rsidRPr="00E67887">
              <w:t>+</w:t>
            </w:r>
          </w:p>
        </w:tc>
        <w:tc>
          <w:tcPr>
            <w:tcW w:w="1817" w:type="dxa"/>
          </w:tcPr>
          <w:p w14:paraId="631DDE71" w14:textId="77777777" w:rsidR="00EA6664" w:rsidRPr="00E67887" w:rsidRDefault="00EA6664" w:rsidP="00563E9D">
            <w:pPr>
              <w:tabs>
                <w:tab w:val="left" w:pos="3255"/>
              </w:tabs>
              <w:jc w:val="both"/>
            </w:pPr>
          </w:p>
          <w:p w14:paraId="7FE6153A" w14:textId="0BEB721D" w:rsidR="00BD2854" w:rsidRPr="00E67887" w:rsidRDefault="00BD2854" w:rsidP="00563E9D">
            <w:pPr>
              <w:tabs>
                <w:tab w:val="left" w:pos="3255"/>
              </w:tabs>
              <w:jc w:val="both"/>
            </w:pPr>
            <w:r w:rsidRPr="00E67887">
              <w:t>+</w:t>
            </w:r>
          </w:p>
        </w:tc>
        <w:tc>
          <w:tcPr>
            <w:tcW w:w="1847" w:type="dxa"/>
          </w:tcPr>
          <w:p w14:paraId="62858CF0" w14:textId="77777777" w:rsidR="00EA6664" w:rsidRPr="00E67887" w:rsidRDefault="00EA6664" w:rsidP="00563E9D">
            <w:pPr>
              <w:tabs>
                <w:tab w:val="left" w:pos="3255"/>
              </w:tabs>
              <w:jc w:val="both"/>
            </w:pPr>
          </w:p>
          <w:p w14:paraId="38C943E3" w14:textId="387CBB30" w:rsidR="00BD2854" w:rsidRPr="00E67887" w:rsidRDefault="00BD2854" w:rsidP="00563E9D">
            <w:pPr>
              <w:tabs>
                <w:tab w:val="left" w:pos="3255"/>
              </w:tabs>
              <w:jc w:val="both"/>
            </w:pPr>
            <w:r w:rsidRPr="00E67887">
              <w:t>+</w:t>
            </w:r>
          </w:p>
        </w:tc>
        <w:tc>
          <w:tcPr>
            <w:tcW w:w="1800" w:type="dxa"/>
          </w:tcPr>
          <w:p w14:paraId="2425FEC6" w14:textId="77777777" w:rsidR="00EA6664" w:rsidRPr="00E67887" w:rsidRDefault="00EA6664" w:rsidP="00563E9D">
            <w:pPr>
              <w:tabs>
                <w:tab w:val="left" w:pos="3255"/>
              </w:tabs>
              <w:jc w:val="both"/>
            </w:pPr>
          </w:p>
          <w:p w14:paraId="1C3E3202" w14:textId="60ABBFB4" w:rsidR="00BD2854" w:rsidRPr="00E67887" w:rsidRDefault="00BD2854" w:rsidP="00563E9D">
            <w:pPr>
              <w:tabs>
                <w:tab w:val="left" w:pos="3255"/>
              </w:tabs>
              <w:jc w:val="both"/>
            </w:pPr>
            <w:r w:rsidRPr="00E67887">
              <w:t>+</w:t>
            </w:r>
          </w:p>
        </w:tc>
      </w:tr>
    </w:tbl>
    <w:p w14:paraId="115B847D" w14:textId="77777777" w:rsidR="00B00F2F" w:rsidRDefault="00B00F2F" w:rsidP="00563E9D">
      <w:pPr>
        <w:tabs>
          <w:tab w:val="left" w:pos="3255"/>
        </w:tabs>
        <w:jc w:val="both"/>
      </w:pPr>
    </w:p>
    <w:p w14:paraId="428BFF3B" w14:textId="77777777" w:rsidR="006E5669" w:rsidRPr="006E5669" w:rsidRDefault="006E5669" w:rsidP="00563E9D">
      <w:pPr>
        <w:tabs>
          <w:tab w:val="left" w:pos="3255"/>
        </w:tabs>
        <w:jc w:val="both"/>
        <w:rPr>
          <w:sz w:val="22"/>
          <w:szCs w:val="22"/>
        </w:rPr>
      </w:pPr>
    </w:p>
    <w:p w14:paraId="40090825" w14:textId="2C68DDCF" w:rsidR="00FB3D0A" w:rsidRPr="00FB3D0A" w:rsidRDefault="00FB3D0A" w:rsidP="00663FB7">
      <w:pPr>
        <w:pStyle w:val="HTMLPreformatted"/>
        <w:shd w:val="clear" w:color="auto" w:fill="FFFFFF"/>
        <w:spacing w:line="360" w:lineRule="auto"/>
        <w:jc w:val="both"/>
        <w:rPr>
          <w:rFonts w:asciiTheme="minorHAnsi" w:hAnsiTheme="minorHAnsi" w:cstheme="minorHAnsi"/>
          <w:color w:val="212121"/>
          <w:sz w:val="24"/>
          <w:szCs w:val="24"/>
        </w:rPr>
      </w:pPr>
      <w:r>
        <w:tab/>
      </w:r>
      <w:r w:rsidRPr="00FB3D0A">
        <w:rPr>
          <w:rFonts w:asciiTheme="minorHAnsi" w:hAnsiTheme="minorHAnsi" w:cstheme="minorHAnsi"/>
          <w:color w:val="212121"/>
          <w:sz w:val="24"/>
          <w:szCs w:val="24"/>
          <w:shd w:val="clear" w:color="auto" w:fill="FFFFFF"/>
        </w:rPr>
        <w:t xml:space="preserve">Compușii chimici sintetici utilizați ca pesticide au jucat un rol important în Revoluția Verde pentru creșterea producției agricole și pentru eradicarea sau controlul bolilor cauzate de paraziți, cum ar fi malaria în zonele temperate și subtropicale ale lumii. </w:t>
      </w:r>
      <w:r w:rsidRPr="00FB3D0A">
        <w:rPr>
          <w:rFonts w:asciiTheme="minorHAnsi" w:hAnsiTheme="minorHAnsi" w:cstheme="minorHAnsi"/>
          <w:color w:val="212121"/>
          <w:sz w:val="24"/>
          <w:szCs w:val="24"/>
          <w:lang w:val="ro-RO"/>
        </w:rPr>
        <w:t>Cu toate acestea, impactul lor asupra biodiversității mediului nu a fost neglijabil din cauza persistenței lor în mediu, a biodegradării slabe și a biomagnificării în și de-a lungul rețelei trofice planetare. De asemenea, efectul acestora asupra sănătății pe termen lung a diferitelor subgrupe ale populației umane necesită o evaluare amănunțită pe baza unor cunoștințe toxice solide, pe o dozimetrie exactă în diferitele scenarii și pe o evaluare responsabilă a raportului risc / beneficiu.</w:t>
      </w:r>
    </w:p>
    <w:p w14:paraId="044AEC2B" w14:textId="45A9D6B2" w:rsidR="00FB3D0A" w:rsidRDefault="00FB3D0A" w:rsidP="00663FB7">
      <w:pPr>
        <w:pStyle w:val="HTMLPreformatted"/>
        <w:shd w:val="clear" w:color="auto" w:fill="FFFFFF"/>
        <w:spacing w:line="360" w:lineRule="auto"/>
        <w:jc w:val="both"/>
        <w:rPr>
          <w:rFonts w:ascii="inherit" w:hAnsi="inherit"/>
          <w:color w:val="212121"/>
        </w:rPr>
      </w:pPr>
    </w:p>
    <w:p w14:paraId="7F3CFFF0" w14:textId="54D997B8" w:rsidR="00FB3D0A" w:rsidRPr="00FB3D0A" w:rsidRDefault="00FB3D0A" w:rsidP="00663FB7">
      <w:pPr>
        <w:pStyle w:val="HTMLPreformatted"/>
        <w:shd w:val="clear" w:color="auto" w:fill="FFFFFF"/>
        <w:spacing w:line="360" w:lineRule="auto"/>
        <w:jc w:val="both"/>
        <w:rPr>
          <w:rFonts w:asciiTheme="minorHAnsi" w:hAnsiTheme="minorHAnsi" w:cstheme="minorHAnsi"/>
          <w:color w:val="212121"/>
          <w:sz w:val="24"/>
          <w:szCs w:val="24"/>
        </w:rPr>
      </w:pPr>
      <w:r>
        <w:rPr>
          <w:rFonts w:asciiTheme="minorHAnsi" w:hAnsiTheme="minorHAnsi" w:cs="Times New Roman"/>
          <w:sz w:val="22"/>
          <w:szCs w:val="22"/>
        </w:rPr>
        <w:lastRenderedPageBreak/>
        <w:tab/>
      </w:r>
      <w:r w:rsidRPr="00FB3D0A">
        <w:rPr>
          <w:rFonts w:asciiTheme="minorHAnsi" w:hAnsiTheme="minorHAnsi" w:cstheme="minorHAnsi"/>
          <w:color w:val="212121"/>
          <w:sz w:val="24"/>
          <w:szCs w:val="24"/>
          <w:lang w:val="ro-RO"/>
        </w:rPr>
        <w:t>Aspectele legate de poluarea cu pesticide a diferitelor medii de mediu precum solul, apa și aerul, precum și efectele toxicologice ale acestei poluări</w:t>
      </w:r>
      <w:r w:rsidR="00663FB7">
        <w:rPr>
          <w:rFonts w:asciiTheme="minorHAnsi" w:hAnsiTheme="minorHAnsi" w:cstheme="minorHAnsi"/>
          <w:color w:val="212121"/>
          <w:sz w:val="24"/>
          <w:szCs w:val="24"/>
          <w:lang w:val="ro-RO"/>
        </w:rPr>
        <w:t>i</w:t>
      </w:r>
      <w:r w:rsidRPr="00FB3D0A">
        <w:rPr>
          <w:rFonts w:asciiTheme="minorHAnsi" w:hAnsiTheme="minorHAnsi" w:cstheme="minorHAnsi"/>
          <w:color w:val="212121"/>
          <w:sz w:val="24"/>
          <w:szCs w:val="24"/>
          <w:lang w:val="ro-RO"/>
        </w:rPr>
        <w:t xml:space="preserve"> asupra corpului uman vor fi discutate în prezentări separate. </w:t>
      </w:r>
      <w:r w:rsidRPr="00FB3D0A">
        <w:rPr>
          <w:rFonts w:asciiTheme="minorHAnsi" w:hAnsiTheme="minorHAnsi" w:cstheme="minorHAnsi"/>
          <w:sz w:val="24"/>
          <w:szCs w:val="24"/>
        </w:rPr>
        <w:t xml:space="preserve"> </w:t>
      </w:r>
      <w:r w:rsidRPr="00FB3D0A">
        <w:rPr>
          <w:rFonts w:asciiTheme="minorHAnsi" w:hAnsiTheme="minorHAnsi" w:cstheme="minorHAnsi"/>
          <w:color w:val="212121"/>
          <w:sz w:val="24"/>
          <w:szCs w:val="24"/>
          <w:shd w:val="clear" w:color="auto" w:fill="FFFFFF"/>
        </w:rPr>
        <w:t xml:space="preserve">O prezentare specială va fi dedicată procesului de conștientizare și </w:t>
      </w:r>
      <w:r w:rsidR="00663FB7">
        <w:rPr>
          <w:rFonts w:asciiTheme="minorHAnsi" w:hAnsiTheme="minorHAnsi" w:cstheme="minorHAnsi"/>
          <w:color w:val="212121"/>
          <w:sz w:val="24"/>
          <w:szCs w:val="24"/>
          <w:shd w:val="clear" w:color="auto" w:fill="FFFFFF"/>
        </w:rPr>
        <w:t xml:space="preserve">a </w:t>
      </w:r>
      <w:r w:rsidRPr="00FB3D0A">
        <w:rPr>
          <w:rFonts w:asciiTheme="minorHAnsi" w:hAnsiTheme="minorHAnsi" w:cstheme="minorHAnsi"/>
          <w:color w:val="212121"/>
          <w:sz w:val="24"/>
          <w:szCs w:val="24"/>
          <w:shd w:val="clear" w:color="auto" w:fill="FFFFFF"/>
        </w:rPr>
        <w:t>celor mai importante convenții și acorduri internaționale privind controlul și gestionarea pesticidelor periculoase.</w:t>
      </w:r>
    </w:p>
    <w:p w14:paraId="766680AF" w14:textId="77777777" w:rsidR="007645BF" w:rsidRDefault="007645BF" w:rsidP="00563E9D">
      <w:pPr>
        <w:spacing w:before="200" w:line="360" w:lineRule="auto"/>
        <w:jc w:val="both"/>
        <w:rPr>
          <w:rFonts w:eastAsia="+mn-ea" w:cs="+mn-cs"/>
          <w:color w:val="000000"/>
          <w:kern w:val="24"/>
          <w:sz w:val="22"/>
          <w:szCs w:val="22"/>
          <w:lang w:val="en-US"/>
        </w:rPr>
      </w:pPr>
    </w:p>
    <w:p w14:paraId="5563A240" w14:textId="6616CBE6" w:rsidR="007645BF" w:rsidRPr="007645BF" w:rsidRDefault="007645BF" w:rsidP="00563E9D">
      <w:pPr>
        <w:spacing w:before="200" w:line="360" w:lineRule="auto"/>
        <w:jc w:val="both"/>
        <w:rPr>
          <w:rFonts w:eastAsia="Times New Roman" w:cs="Times New Roman"/>
          <w:sz w:val="28"/>
          <w:szCs w:val="28"/>
          <w:lang w:val="en-US"/>
        </w:rPr>
      </w:pPr>
      <w:r w:rsidRPr="007645BF">
        <w:rPr>
          <w:rFonts w:eastAsia="+mn-ea" w:cs="+mn-cs"/>
          <w:color w:val="000000"/>
          <w:kern w:val="24"/>
          <w:sz w:val="28"/>
          <w:szCs w:val="28"/>
          <w:lang w:val="en-US"/>
        </w:rPr>
        <w:t>Bilbliogra</w:t>
      </w:r>
      <w:r w:rsidR="00663FB7">
        <w:rPr>
          <w:rFonts w:eastAsia="+mn-ea" w:cs="+mn-cs"/>
          <w:color w:val="000000"/>
          <w:kern w:val="24"/>
          <w:sz w:val="28"/>
          <w:szCs w:val="28"/>
          <w:lang w:val="en-US"/>
        </w:rPr>
        <w:t>fie</w:t>
      </w:r>
    </w:p>
    <w:p w14:paraId="50892494" w14:textId="4DCD7A08" w:rsidR="007645BF" w:rsidRPr="007645BF" w:rsidRDefault="007645BF" w:rsidP="00563E9D">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Chemicals as Intentional and Accidental Global Environmental Threats, 2006, Lubomir Simeonov and Elisabeta Chirila (eds), NATO Science for Peace and Security, Series C: Environmental Security, Springer Science+Business Media, Dordrecht, ISBN 1-4020-5096-8.</w:t>
      </w:r>
    </w:p>
    <w:p w14:paraId="384D1D67" w14:textId="2B8D54BF" w:rsidR="007645BF" w:rsidRPr="007645BF" w:rsidRDefault="007645BF" w:rsidP="00563E9D">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Soil Chemical Pollution, Risk Assessment, Remediation and Security, 2008, Lubomir Simeonov and Vardan Sargsyan (eds), NATO Science for Peace and Security, Series C: Environmental Security, Springer Science+Business Media, Dordrecht, ISBN 978-1-4020-8255-9.</w:t>
      </w:r>
    </w:p>
    <w:p w14:paraId="016DD7E1" w14:textId="26C874BB" w:rsidR="007645BF" w:rsidRPr="007645BF" w:rsidRDefault="007645BF" w:rsidP="00563E9D">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Exposure and Risk Assessment of Chemical Pollution - Contemporary Methodology, 2009, Lubomir I. Simeonov and Mahmoud A. Hassanien (eds), NATO Science for Peace and Security, Series C: Environmental Security, Springer Science+Business Media, Dordrecht, ISBN 978-90-481-2333-9.</w:t>
      </w:r>
    </w:p>
    <w:p w14:paraId="6DFF95F2" w14:textId="3BBB7BA8" w:rsidR="007645BF" w:rsidRPr="007645BF" w:rsidRDefault="007645BF" w:rsidP="00563E9D">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1286280" w14:textId="219573EC" w:rsidR="007645BF" w:rsidRPr="007645BF" w:rsidRDefault="007645BF" w:rsidP="00563E9D">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1AA74A0D" w14:textId="77777777" w:rsidR="007F2832" w:rsidRDefault="007F2832" w:rsidP="00563E9D">
      <w:pPr>
        <w:tabs>
          <w:tab w:val="left" w:pos="3255"/>
        </w:tabs>
        <w:jc w:val="both"/>
      </w:pPr>
    </w:p>
    <w:p w14:paraId="01079CA5" w14:textId="77777777" w:rsidR="007645BF" w:rsidRDefault="007645BF" w:rsidP="00563E9D">
      <w:pPr>
        <w:tabs>
          <w:tab w:val="left" w:pos="3255"/>
        </w:tabs>
        <w:jc w:val="both"/>
      </w:pPr>
    </w:p>
    <w:p w14:paraId="1C11208A" w14:textId="77777777" w:rsidR="007645BF" w:rsidRDefault="007645BF" w:rsidP="00563E9D">
      <w:pPr>
        <w:tabs>
          <w:tab w:val="left" w:pos="3255"/>
        </w:tabs>
        <w:jc w:val="both"/>
      </w:pPr>
    </w:p>
    <w:p w14:paraId="22750A4B" w14:textId="77777777" w:rsidR="002D056F" w:rsidRPr="00825B67" w:rsidRDefault="002D056F" w:rsidP="00563E9D">
      <w:pPr>
        <w:tabs>
          <w:tab w:val="left" w:pos="3255"/>
        </w:tabs>
        <w:jc w:val="both"/>
        <w:sectPr w:rsidR="002D056F" w:rsidRPr="00825B67" w:rsidSect="001235EC">
          <w:headerReference w:type="default" r:id="rId14"/>
          <w:footerReference w:type="default" r:id="rId15"/>
          <w:pgSz w:w="11900" w:h="16840"/>
          <w:pgMar w:top="1843" w:right="1701" w:bottom="1417" w:left="1701" w:header="708" w:footer="708" w:gutter="0"/>
          <w:cols w:space="708"/>
          <w:docGrid w:linePitch="360"/>
        </w:sectPr>
      </w:pPr>
    </w:p>
    <w:p w14:paraId="115678EB" w14:textId="77777777" w:rsidR="00BD5584" w:rsidRPr="00D41986" w:rsidRDefault="00BD5584" w:rsidP="00563E9D">
      <w:pPr>
        <w:jc w:val="both"/>
        <w:rPr>
          <w:lang w:val="en-GB"/>
        </w:rPr>
      </w:pPr>
    </w:p>
    <w:p w14:paraId="177ED256" w14:textId="7496CB20" w:rsidR="00CC2627" w:rsidRDefault="00CC2627" w:rsidP="00563E9D">
      <w:pPr>
        <w:jc w:val="both"/>
      </w:pPr>
    </w:p>
    <w:p w14:paraId="7757F70B" w14:textId="46FD8AE6" w:rsidR="00CC2627" w:rsidRDefault="00825B67" w:rsidP="00563E9D">
      <w:pPr>
        <w:jc w:val="both"/>
      </w:pPr>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563E9D">
      <w:pPr>
        <w:jc w:val="both"/>
      </w:pPr>
    </w:p>
    <w:p w14:paraId="2EB30C9E" w14:textId="1B426693" w:rsidR="00825B67" w:rsidRPr="004C5C76" w:rsidRDefault="00825B67" w:rsidP="00563E9D">
      <w:pPr>
        <w:jc w:val="both"/>
      </w:pPr>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7C5D9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left:0;text-align:left;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7C5D9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28ED8" w14:textId="77777777" w:rsidR="007C5D97" w:rsidRDefault="007C5D97" w:rsidP="00642EE5">
      <w:r>
        <w:separator/>
      </w:r>
    </w:p>
  </w:endnote>
  <w:endnote w:type="continuationSeparator" w:id="0">
    <w:p w14:paraId="1A6D231A" w14:textId="77777777" w:rsidR="007C5D97" w:rsidRDefault="007C5D97"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n-cs,+mn-ea">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6229E3C3"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55B85" w:rsidRPr="00C55B85">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6229E3C3"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55B85" w:rsidRPr="00C55B85">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2D7E2" w14:textId="77777777" w:rsidR="007C5D97" w:rsidRDefault="007C5D97" w:rsidP="00642EE5">
      <w:r>
        <w:separator/>
      </w:r>
    </w:p>
  </w:footnote>
  <w:footnote w:type="continuationSeparator" w:id="0">
    <w:p w14:paraId="2D8545A4" w14:textId="77777777" w:rsidR="007C5D97" w:rsidRDefault="007C5D97"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A85ED"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1E4A8F75"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00CA09AF">
      <w:rPr>
        <w:rFonts w:ascii="Garamond" w:eastAsia="Garamond" w:hAnsi="Garamond" w:cs="Garamond"/>
        <w:b/>
        <w:i/>
        <w:color w:val="0070C0"/>
        <w:sz w:val="22"/>
        <w:szCs w:val="22"/>
        <w:lang w:val="en-GB" w:eastAsia="es-ES"/>
      </w:rPr>
      <w:t>TOPIC 4.4.</w:t>
    </w:r>
    <w:r w:rsidRPr="00075083">
      <w:rPr>
        <w:rFonts w:ascii="Garamond" w:eastAsia="Garamond" w:hAnsi="Garamond" w:cs="Garamond"/>
        <w:b/>
        <w:i/>
        <w:color w:val="0070C0"/>
        <w:sz w:val="22"/>
        <w:szCs w:val="22"/>
        <w:lang w:val="en-GB" w:eastAsia="es-ES"/>
      </w:rPr>
      <w:t xml:space="preserve"> </w:t>
    </w:r>
    <w:r w:rsidR="00563E9D">
      <w:rPr>
        <w:rFonts w:ascii="Garamond" w:eastAsia="Garamond" w:hAnsi="Garamond" w:cs="Garamond"/>
        <w:b/>
        <w:i/>
        <w:color w:val="0070C0"/>
        <w:sz w:val="22"/>
        <w:szCs w:val="22"/>
        <w:lang w:val="en-GB" w:eastAsia="es-ES"/>
      </w:rPr>
      <w:t>Pesticide</w:t>
    </w:r>
    <w:r w:rsidR="00CA09AF">
      <w:rPr>
        <w:rFonts w:ascii="Garamond" w:eastAsia="Garamond" w:hAnsi="Garamond" w:cs="Garamond"/>
        <w:b/>
        <w:i/>
        <w:color w:val="0070C0"/>
        <w:sz w:val="22"/>
        <w:szCs w:val="22"/>
        <w:lang w:val="en-GB" w:eastAsia="es-ES"/>
      </w:rPr>
      <w:t xml:space="preserve"> I. </w:t>
    </w:r>
    <w:r w:rsidR="00563E9D">
      <w:rPr>
        <w:rFonts w:ascii="Garamond" w:eastAsia="Garamond" w:hAnsi="Garamond" w:cs="Garamond"/>
        <w:b/>
        <w:i/>
        <w:color w:val="0070C0"/>
        <w:sz w:val="22"/>
        <w:szCs w:val="22"/>
        <w:lang w:val="en-GB" w:eastAsia="es-ES"/>
      </w:rPr>
      <w:t>Aspecte generale</w:t>
    </w:r>
  </w:p>
  <w:p w14:paraId="431813C9" w14:textId="1A85C2C4" w:rsidR="00CC2627" w:rsidRPr="005B1B13" w:rsidRDefault="00CA09AF" w:rsidP="00075083">
    <w:pPr>
      <w:rPr>
        <w:lang w:val="en-GB"/>
      </w:rPr>
    </w:pPr>
    <w:r>
      <w:rPr>
        <w:rFonts w:ascii="Garamond" w:eastAsia="Garamond" w:hAnsi="Garamond" w:cs="Garamond"/>
        <w:b/>
        <w:i/>
        <w:color w:val="0070C0"/>
        <w:sz w:val="22"/>
        <w:szCs w:val="22"/>
        <w:lang w:val="en-GB" w:eastAsia="es-ES"/>
      </w:rPr>
      <w:t xml:space="preserve">UNIT 3. </w:t>
    </w:r>
    <w:r w:rsidR="00563E9D">
      <w:rPr>
        <w:rFonts w:ascii="Garamond" w:eastAsia="Garamond" w:hAnsi="Garamond" w:cs="Garamond"/>
        <w:b/>
        <w:i/>
        <w:color w:val="0070C0"/>
        <w:sz w:val="22"/>
        <w:szCs w:val="22"/>
        <w:lang w:val="en-GB" w:eastAsia="es-ES"/>
      </w:rPr>
      <w:t>Pesticide</w:t>
    </w:r>
    <w:r>
      <w:rPr>
        <w:rFonts w:ascii="Garamond" w:eastAsia="Garamond" w:hAnsi="Garamond" w:cs="Garamond"/>
        <w:b/>
        <w:i/>
        <w:color w:val="0070C0"/>
        <w:sz w:val="22"/>
        <w:szCs w:val="22"/>
        <w:lang w:val="en-GB" w:eastAsia="es-ES"/>
      </w:rPr>
      <w:t xml:space="preserve">. </w:t>
    </w:r>
    <w:r w:rsidR="00563E9D">
      <w:rPr>
        <w:rFonts w:ascii="Garamond" w:eastAsia="Garamond" w:hAnsi="Garamond" w:cs="Garamond"/>
        <w:b/>
        <w:i/>
        <w:color w:val="0070C0"/>
        <w:sz w:val="22"/>
        <w:szCs w:val="22"/>
        <w:lang w:val="en-GB" w:eastAsia="es-ES"/>
      </w:rPr>
      <w:t>Istoric</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A1C"/>
    <w:multiLevelType w:val="hybridMultilevel"/>
    <w:tmpl w:val="36A22F7C"/>
    <w:lvl w:ilvl="0" w:tplc="13FE6F6A">
      <w:start w:val="1"/>
      <w:numFmt w:val="bullet"/>
      <w:lvlText w:val="•"/>
      <w:lvlJc w:val="left"/>
      <w:pPr>
        <w:tabs>
          <w:tab w:val="num" w:pos="720"/>
        </w:tabs>
        <w:ind w:left="720" w:hanging="360"/>
      </w:pPr>
      <w:rPr>
        <w:rFonts w:asciiTheme="minorHAnsi" w:hAnsiTheme="minorHAnsi" w:cstheme="minorHAnsi" w:hint="default"/>
      </w:rPr>
    </w:lvl>
    <w:lvl w:ilvl="1" w:tplc="E728683A">
      <w:start w:val="1"/>
      <w:numFmt w:val="bullet"/>
      <w:lvlText w:val="•"/>
      <w:lvlJc w:val="left"/>
      <w:pPr>
        <w:tabs>
          <w:tab w:val="num" w:pos="1440"/>
        </w:tabs>
        <w:ind w:left="1440" w:hanging="360"/>
      </w:pPr>
      <w:rPr>
        <w:rFonts w:ascii="Arial" w:hAnsi="Arial" w:hint="default"/>
      </w:rPr>
    </w:lvl>
    <w:lvl w:ilvl="2" w:tplc="E88CC59C" w:tentative="1">
      <w:start w:val="1"/>
      <w:numFmt w:val="bullet"/>
      <w:lvlText w:val="•"/>
      <w:lvlJc w:val="left"/>
      <w:pPr>
        <w:tabs>
          <w:tab w:val="num" w:pos="2160"/>
        </w:tabs>
        <w:ind w:left="2160" w:hanging="360"/>
      </w:pPr>
      <w:rPr>
        <w:rFonts w:ascii="Arial" w:hAnsi="Arial" w:hint="default"/>
      </w:rPr>
    </w:lvl>
    <w:lvl w:ilvl="3" w:tplc="A892739A" w:tentative="1">
      <w:start w:val="1"/>
      <w:numFmt w:val="bullet"/>
      <w:lvlText w:val="•"/>
      <w:lvlJc w:val="left"/>
      <w:pPr>
        <w:tabs>
          <w:tab w:val="num" w:pos="2880"/>
        </w:tabs>
        <w:ind w:left="2880" w:hanging="360"/>
      </w:pPr>
      <w:rPr>
        <w:rFonts w:ascii="Arial" w:hAnsi="Arial" w:hint="default"/>
      </w:rPr>
    </w:lvl>
    <w:lvl w:ilvl="4" w:tplc="5A3C2792" w:tentative="1">
      <w:start w:val="1"/>
      <w:numFmt w:val="bullet"/>
      <w:lvlText w:val="•"/>
      <w:lvlJc w:val="left"/>
      <w:pPr>
        <w:tabs>
          <w:tab w:val="num" w:pos="3600"/>
        </w:tabs>
        <w:ind w:left="3600" w:hanging="360"/>
      </w:pPr>
      <w:rPr>
        <w:rFonts w:ascii="Arial" w:hAnsi="Arial" w:hint="default"/>
      </w:rPr>
    </w:lvl>
    <w:lvl w:ilvl="5" w:tplc="7C8C8666" w:tentative="1">
      <w:start w:val="1"/>
      <w:numFmt w:val="bullet"/>
      <w:lvlText w:val="•"/>
      <w:lvlJc w:val="left"/>
      <w:pPr>
        <w:tabs>
          <w:tab w:val="num" w:pos="4320"/>
        </w:tabs>
        <w:ind w:left="4320" w:hanging="360"/>
      </w:pPr>
      <w:rPr>
        <w:rFonts w:ascii="Arial" w:hAnsi="Arial" w:hint="default"/>
      </w:rPr>
    </w:lvl>
    <w:lvl w:ilvl="6" w:tplc="73B8CCE4" w:tentative="1">
      <w:start w:val="1"/>
      <w:numFmt w:val="bullet"/>
      <w:lvlText w:val="•"/>
      <w:lvlJc w:val="left"/>
      <w:pPr>
        <w:tabs>
          <w:tab w:val="num" w:pos="5040"/>
        </w:tabs>
        <w:ind w:left="5040" w:hanging="360"/>
      </w:pPr>
      <w:rPr>
        <w:rFonts w:ascii="Arial" w:hAnsi="Arial" w:hint="default"/>
      </w:rPr>
    </w:lvl>
    <w:lvl w:ilvl="7" w:tplc="E0D04806" w:tentative="1">
      <w:start w:val="1"/>
      <w:numFmt w:val="bullet"/>
      <w:lvlText w:val="•"/>
      <w:lvlJc w:val="left"/>
      <w:pPr>
        <w:tabs>
          <w:tab w:val="num" w:pos="5760"/>
        </w:tabs>
        <w:ind w:left="5760" w:hanging="360"/>
      </w:pPr>
      <w:rPr>
        <w:rFonts w:ascii="Arial" w:hAnsi="Arial" w:hint="default"/>
      </w:rPr>
    </w:lvl>
    <w:lvl w:ilvl="8" w:tplc="7D1068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B72DF"/>
    <w:multiLevelType w:val="hybridMultilevel"/>
    <w:tmpl w:val="536E00FE"/>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2" w15:restartNumberingAfterBreak="0">
    <w:nsid w:val="070D28CC"/>
    <w:multiLevelType w:val="hybridMultilevel"/>
    <w:tmpl w:val="B42C95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20592F1F"/>
    <w:multiLevelType w:val="hybridMultilevel"/>
    <w:tmpl w:val="6CAA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1D324D"/>
    <w:multiLevelType w:val="hybridMultilevel"/>
    <w:tmpl w:val="A4361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A367AD"/>
    <w:multiLevelType w:val="hybridMultilevel"/>
    <w:tmpl w:val="54F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F6931"/>
    <w:multiLevelType w:val="hybridMultilevel"/>
    <w:tmpl w:val="9358024E"/>
    <w:lvl w:ilvl="0" w:tplc="E902783E">
      <w:start w:val="1"/>
      <w:numFmt w:val="bullet"/>
      <w:lvlText w:val="•"/>
      <w:lvlJc w:val="left"/>
      <w:pPr>
        <w:tabs>
          <w:tab w:val="num" w:pos="720"/>
        </w:tabs>
        <w:ind w:left="720" w:hanging="360"/>
      </w:pPr>
      <w:rPr>
        <w:rFonts w:ascii="Arial" w:hAnsi="Arial" w:hint="default"/>
      </w:rPr>
    </w:lvl>
    <w:lvl w:ilvl="1" w:tplc="4B22BBA6">
      <w:start w:val="1"/>
      <w:numFmt w:val="bullet"/>
      <w:lvlText w:val="•"/>
      <w:lvlJc w:val="left"/>
      <w:pPr>
        <w:tabs>
          <w:tab w:val="num" w:pos="1440"/>
        </w:tabs>
        <w:ind w:left="1440" w:hanging="360"/>
      </w:pPr>
      <w:rPr>
        <w:rFonts w:ascii="Arial" w:hAnsi="Arial" w:hint="default"/>
      </w:rPr>
    </w:lvl>
    <w:lvl w:ilvl="2" w:tplc="5330C288" w:tentative="1">
      <w:start w:val="1"/>
      <w:numFmt w:val="bullet"/>
      <w:lvlText w:val="•"/>
      <w:lvlJc w:val="left"/>
      <w:pPr>
        <w:tabs>
          <w:tab w:val="num" w:pos="2160"/>
        </w:tabs>
        <w:ind w:left="2160" w:hanging="360"/>
      </w:pPr>
      <w:rPr>
        <w:rFonts w:ascii="Arial" w:hAnsi="Arial" w:hint="default"/>
      </w:rPr>
    </w:lvl>
    <w:lvl w:ilvl="3" w:tplc="6C542AD4" w:tentative="1">
      <w:start w:val="1"/>
      <w:numFmt w:val="bullet"/>
      <w:lvlText w:val="•"/>
      <w:lvlJc w:val="left"/>
      <w:pPr>
        <w:tabs>
          <w:tab w:val="num" w:pos="2880"/>
        </w:tabs>
        <w:ind w:left="2880" w:hanging="360"/>
      </w:pPr>
      <w:rPr>
        <w:rFonts w:ascii="Arial" w:hAnsi="Arial" w:hint="default"/>
      </w:rPr>
    </w:lvl>
    <w:lvl w:ilvl="4" w:tplc="6ECE3044" w:tentative="1">
      <w:start w:val="1"/>
      <w:numFmt w:val="bullet"/>
      <w:lvlText w:val="•"/>
      <w:lvlJc w:val="left"/>
      <w:pPr>
        <w:tabs>
          <w:tab w:val="num" w:pos="3600"/>
        </w:tabs>
        <w:ind w:left="3600" w:hanging="360"/>
      </w:pPr>
      <w:rPr>
        <w:rFonts w:ascii="Arial" w:hAnsi="Arial" w:hint="default"/>
      </w:rPr>
    </w:lvl>
    <w:lvl w:ilvl="5" w:tplc="0BF637C8" w:tentative="1">
      <w:start w:val="1"/>
      <w:numFmt w:val="bullet"/>
      <w:lvlText w:val="•"/>
      <w:lvlJc w:val="left"/>
      <w:pPr>
        <w:tabs>
          <w:tab w:val="num" w:pos="4320"/>
        </w:tabs>
        <w:ind w:left="4320" w:hanging="360"/>
      </w:pPr>
      <w:rPr>
        <w:rFonts w:ascii="Arial" w:hAnsi="Arial" w:hint="default"/>
      </w:rPr>
    </w:lvl>
    <w:lvl w:ilvl="6" w:tplc="7E3E9216" w:tentative="1">
      <w:start w:val="1"/>
      <w:numFmt w:val="bullet"/>
      <w:lvlText w:val="•"/>
      <w:lvlJc w:val="left"/>
      <w:pPr>
        <w:tabs>
          <w:tab w:val="num" w:pos="5040"/>
        </w:tabs>
        <w:ind w:left="5040" w:hanging="360"/>
      </w:pPr>
      <w:rPr>
        <w:rFonts w:ascii="Arial" w:hAnsi="Arial" w:hint="default"/>
      </w:rPr>
    </w:lvl>
    <w:lvl w:ilvl="7" w:tplc="C5C6D6E0" w:tentative="1">
      <w:start w:val="1"/>
      <w:numFmt w:val="bullet"/>
      <w:lvlText w:val="•"/>
      <w:lvlJc w:val="left"/>
      <w:pPr>
        <w:tabs>
          <w:tab w:val="num" w:pos="5760"/>
        </w:tabs>
        <w:ind w:left="5760" w:hanging="360"/>
      </w:pPr>
      <w:rPr>
        <w:rFonts w:ascii="Arial" w:hAnsi="Arial" w:hint="default"/>
      </w:rPr>
    </w:lvl>
    <w:lvl w:ilvl="8" w:tplc="C62C0D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63364E7"/>
    <w:multiLevelType w:val="hybridMultilevel"/>
    <w:tmpl w:val="6C486B58"/>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3"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01C0532"/>
    <w:multiLevelType w:val="hybridMultilevel"/>
    <w:tmpl w:val="23C6BCEC"/>
    <w:lvl w:ilvl="0" w:tplc="2A681E36">
      <w:start w:val="1"/>
      <w:numFmt w:val="bullet"/>
      <w:lvlText w:val="•"/>
      <w:lvlJc w:val="left"/>
      <w:pPr>
        <w:tabs>
          <w:tab w:val="num" w:pos="720"/>
        </w:tabs>
        <w:ind w:left="720" w:hanging="360"/>
      </w:pPr>
      <w:rPr>
        <w:rFonts w:ascii="Arial" w:hAnsi="Arial" w:hint="default"/>
      </w:rPr>
    </w:lvl>
    <w:lvl w:ilvl="1" w:tplc="6CE2AFD6">
      <w:start w:val="1"/>
      <w:numFmt w:val="bullet"/>
      <w:lvlText w:val="•"/>
      <w:lvlJc w:val="left"/>
      <w:pPr>
        <w:tabs>
          <w:tab w:val="num" w:pos="1440"/>
        </w:tabs>
        <w:ind w:left="1440" w:hanging="360"/>
      </w:pPr>
      <w:rPr>
        <w:rFonts w:ascii="Arial" w:hAnsi="Arial" w:hint="default"/>
      </w:rPr>
    </w:lvl>
    <w:lvl w:ilvl="2" w:tplc="391C4A0C" w:tentative="1">
      <w:start w:val="1"/>
      <w:numFmt w:val="bullet"/>
      <w:lvlText w:val="•"/>
      <w:lvlJc w:val="left"/>
      <w:pPr>
        <w:tabs>
          <w:tab w:val="num" w:pos="2160"/>
        </w:tabs>
        <w:ind w:left="2160" w:hanging="360"/>
      </w:pPr>
      <w:rPr>
        <w:rFonts w:ascii="Arial" w:hAnsi="Arial" w:hint="default"/>
      </w:rPr>
    </w:lvl>
    <w:lvl w:ilvl="3" w:tplc="00F03098" w:tentative="1">
      <w:start w:val="1"/>
      <w:numFmt w:val="bullet"/>
      <w:lvlText w:val="•"/>
      <w:lvlJc w:val="left"/>
      <w:pPr>
        <w:tabs>
          <w:tab w:val="num" w:pos="2880"/>
        </w:tabs>
        <w:ind w:left="2880" w:hanging="360"/>
      </w:pPr>
      <w:rPr>
        <w:rFonts w:ascii="Arial" w:hAnsi="Arial" w:hint="default"/>
      </w:rPr>
    </w:lvl>
    <w:lvl w:ilvl="4" w:tplc="9FFE4CA6" w:tentative="1">
      <w:start w:val="1"/>
      <w:numFmt w:val="bullet"/>
      <w:lvlText w:val="•"/>
      <w:lvlJc w:val="left"/>
      <w:pPr>
        <w:tabs>
          <w:tab w:val="num" w:pos="3600"/>
        </w:tabs>
        <w:ind w:left="3600" w:hanging="360"/>
      </w:pPr>
      <w:rPr>
        <w:rFonts w:ascii="Arial" w:hAnsi="Arial" w:hint="default"/>
      </w:rPr>
    </w:lvl>
    <w:lvl w:ilvl="5" w:tplc="D5FA9A46" w:tentative="1">
      <w:start w:val="1"/>
      <w:numFmt w:val="bullet"/>
      <w:lvlText w:val="•"/>
      <w:lvlJc w:val="left"/>
      <w:pPr>
        <w:tabs>
          <w:tab w:val="num" w:pos="4320"/>
        </w:tabs>
        <w:ind w:left="4320" w:hanging="360"/>
      </w:pPr>
      <w:rPr>
        <w:rFonts w:ascii="Arial" w:hAnsi="Arial" w:hint="default"/>
      </w:rPr>
    </w:lvl>
    <w:lvl w:ilvl="6" w:tplc="0EEE08B0" w:tentative="1">
      <w:start w:val="1"/>
      <w:numFmt w:val="bullet"/>
      <w:lvlText w:val="•"/>
      <w:lvlJc w:val="left"/>
      <w:pPr>
        <w:tabs>
          <w:tab w:val="num" w:pos="5040"/>
        </w:tabs>
        <w:ind w:left="5040" w:hanging="360"/>
      </w:pPr>
      <w:rPr>
        <w:rFonts w:ascii="Arial" w:hAnsi="Arial" w:hint="default"/>
      </w:rPr>
    </w:lvl>
    <w:lvl w:ilvl="7" w:tplc="BB94C956" w:tentative="1">
      <w:start w:val="1"/>
      <w:numFmt w:val="bullet"/>
      <w:lvlText w:val="•"/>
      <w:lvlJc w:val="left"/>
      <w:pPr>
        <w:tabs>
          <w:tab w:val="num" w:pos="5760"/>
        </w:tabs>
        <w:ind w:left="5760" w:hanging="360"/>
      </w:pPr>
      <w:rPr>
        <w:rFonts w:ascii="Arial" w:hAnsi="Arial" w:hint="default"/>
      </w:rPr>
    </w:lvl>
    <w:lvl w:ilvl="8" w:tplc="6D90C0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ECE52B1"/>
    <w:multiLevelType w:val="hybridMultilevel"/>
    <w:tmpl w:val="AF46B042"/>
    <w:lvl w:ilvl="0" w:tplc="183866D6">
      <w:start w:val="1"/>
      <w:numFmt w:val="decimal"/>
      <w:lvlText w:val="%1."/>
      <w:lvlJc w:val="left"/>
      <w:pPr>
        <w:ind w:left="720" w:hanging="360"/>
      </w:pPr>
      <w:rPr>
        <w:rFonts w:eastAsia="+mn-ea" w:cs="+mn-c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65886160"/>
    <w:multiLevelType w:val="hybridMultilevel"/>
    <w:tmpl w:val="E5C0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22" w15:restartNumberingAfterBreak="0">
    <w:nsid w:val="744F5DBA"/>
    <w:multiLevelType w:val="hybridMultilevel"/>
    <w:tmpl w:val="C15EBE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9"/>
  </w:num>
  <w:num w:numId="3">
    <w:abstractNumId w:val="13"/>
  </w:num>
  <w:num w:numId="4">
    <w:abstractNumId w:val="14"/>
  </w:num>
  <w:num w:numId="5">
    <w:abstractNumId w:val="16"/>
  </w:num>
  <w:num w:numId="6">
    <w:abstractNumId w:val="17"/>
  </w:num>
  <w:num w:numId="7">
    <w:abstractNumId w:val="3"/>
  </w:num>
  <w:num w:numId="8">
    <w:abstractNumId w:val="7"/>
  </w:num>
  <w:num w:numId="9">
    <w:abstractNumId w:val="23"/>
  </w:num>
  <w:num w:numId="10">
    <w:abstractNumId w:val="8"/>
  </w:num>
  <w:num w:numId="11">
    <w:abstractNumId w:val="11"/>
  </w:num>
  <w:num w:numId="12">
    <w:abstractNumId w:val="4"/>
  </w:num>
  <w:num w:numId="13">
    <w:abstractNumId w:val="15"/>
  </w:num>
  <w:num w:numId="14">
    <w:abstractNumId w:val="10"/>
  </w:num>
  <w:num w:numId="15">
    <w:abstractNumId w:val="0"/>
  </w:num>
  <w:num w:numId="16">
    <w:abstractNumId w:val="18"/>
  </w:num>
  <w:num w:numId="17">
    <w:abstractNumId w:val="6"/>
  </w:num>
  <w:num w:numId="18">
    <w:abstractNumId w:val="5"/>
  </w:num>
  <w:num w:numId="19">
    <w:abstractNumId w:val="12"/>
  </w:num>
  <w:num w:numId="20">
    <w:abstractNumId w:val="22"/>
  </w:num>
  <w:num w:numId="21">
    <w:abstractNumId w:val="1"/>
  </w:num>
  <w:num w:numId="22">
    <w:abstractNumId w:val="20"/>
  </w:num>
  <w:num w:numId="23">
    <w:abstractNumId w:val="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08B8"/>
    <w:rsid w:val="00022C5B"/>
    <w:rsid w:val="00044234"/>
    <w:rsid w:val="00054B6E"/>
    <w:rsid w:val="00075083"/>
    <w:rsid w:val="000D15E8"/>
    <w:rsid w:val="0010714B"/>
    <w:rsid w:val="001227AB"/>
    <w:rsid w:val="001235EC"/>
    <w:rsid w:val="00127449"/>
    <w:rsid w:val="001400C1"/>
    <w:rsid w:val="00141FAC"/>
    <w:rsid w:val="001A2471"/>
    <w:rsid w:val="001B2A01"/>
    <w:rsid w:val="001E0AA7"/>
    <w:rsid w:val="001F2B6E"/>
    <w:rsid w:val="0020744B"/>
    <w:rsid w:val="00230619"/>
    <w:rsid w:val="0027582B"/>
    <w:rsid w:val="002834D3"/>
    <w:rsid w:val="00285A16"/>
    <w:rsid w:val="00290281"/>
    <w:rsid w:val="00292477"/>
    <w:rsid w:val="002C51D4"/>
    <w:rsid w:val="002D056F"/>
    <w:rsid w:val="002E69EB"/>
    <w:rsid w:val="002F2631"/>
    <w:rsid w:val="002F3CA1"/>
    <w:rsid w:val="00353EA6"/>
    <w:rsid w:val="00365E0F"/>
    <w:rsid w:val="00374609"/>
    <w:rsid w:val="00386185"/>
    <w:rsid w:val="00386192"/>
    <w:rsid w:val="003956E4"/>
    <w:rsid w:val="003A0D68"/>
    <w:rsid w:val="003D11FA"/>
    <w:rsid w:val="00426E45"/>
    <w:rsid w:val="004407F3"/>
    <w:rsid w:val="0045077E"/>
    <w:rsid w:val="00481872"/>
    <w:rsid w:val="004A5CD4"/>
    <w:rsid w:val="004C27B1"/>
    <w:rsid w:val="004C3ED8"/>
    <w:rsid w:val="004C5C76"/>
    <w:rsid w:val="004C688D"/>
    <w:rsid w:val="004D0A5C"/>
    <w:rsid w:val="004F613B"/>
    <w:rsid w:val="0054299E"/>
    <w:rsid w:val="00563E9D"/>
    <w:rsid w:val="005667EE"/>
    <w:rsid w:val="0058177C"/>
    <w:rsid w:val="005B1B13"/>
    <w:rsid w:val="005C0FAA"/>
    <w:rsid w:val="005C77A7"/>
    <w:rsid w:val="005F3D55"/>
    <w:rsid w:val="006001B1"/>
    <w:rsid w:val="00605ABC"/>
    <w:rsid w:val="00617E9D"/>
    <w:rsid w:val="0063015E"/>
    <w:rsid w:val="00642EE5"/>
    <w:rsid w:val="00663FB7"/>
    <w:rsid w:val="00685181"/>
    <w:rsid w:val="006916B6"/>
    <w:rsid w:val="006A084F"/>
    <w:rsid w:val="006B2D7A"/>
    <w:rsid w:val="006B64CB"/>
    <w:rsid w:val="006C295C"/>
    <w:rsid w:val="006E5669"/>
    <w:rsid w:val="0074048C"/>
    <w:rsid w:val="00753275"/>
    <w:rsid w:val="00762A7C"/>
    <w:rsid w:val="007645BF"/>
    <w:rsid w:val="007A7451"/>
    <w:rsid w:val="007B77AC"/>
    <w:rsid w:val="007C5D97"/>
    <w:rsid w:val="007D1AFF"/>
    <w:rsid w:val="007E5023"/>
    <w:rsid w:val="007E6C86"/>
    <w:rsid w:val="007F2832"/>
    <w:rsid w:val="00806658"/>
    <w:rsid w:val="008174A1"/>
    <w:rsid w:val="00825B67"/>
    <w:rsid w:val="00860215"/>
    <w:rsid w:val="008833BA"/>
    <w:rsid w:val="008B5021"/>
    <w:rsid w:val="008D671D"/>
    <w:rsid w:val="008F70D0"/>
    <w:rsid w:val="0090009A"/>
    <w:rsid w:val="0096761F"/>
    <w:rsid w:val="00974A72"/>
    <w:rsid w:val="009864C9"/>
    <w:rsid w:val="00996CFF"/>
    <w:rsid w:val="00A14943"/>
    <w:rsid w:val="00A21483"/>
    <w:rsid w:val="00A4043D"/>
    <w:rsid w:val="00A7016A"/>
    <w:rsid w:val="00A73C1B"/>
    <w:rsid w:val="00A76DDA"/>
    <w:rsid w:val="00A86731"/>
    <w:rsid w:val="00A91A93"/>
    <w:rsid w:val="00AC4C19"/>
    <w:rsid w:val="00AF50ED"/>
    <w:rsid w:val="00B00F2F"/>
    <w:rsid w:val="00B23FAD"/>
    <w:rsid w:val="00B275DA"/>
    <w:rsid w:val="00B51158"/>
    <w:rsid w:val="00B529E2"/>
    <w:rsid w:val="00B60EA5"/>
    <w:rsid w:val="00BA77B9"/>
    <w:rsid w:val="00BD2854"/>
    <w:rsid w:val="00BD5584"/>
    <w:rsid w:val="00BF1DA3"/>
    <w:rsid w:val="00C05F55"/>
    <w:rsid w:val="00C20F54"/>
    <w:rsid w:val="00C55B85"/>
    <w:rsid w:val="00C739BC"/>
    <w:rsid w:val="00CA09AF"/>
    <w:rsid w:val="00CA4CE1"/>
    <w:rsid w:val="00CC2627"/>
    <w:rsid w:val="00CD17F9"/>
    <w:rsid w:val="00D12D92"/>
    <w:rsid w:val="00D41986"/>
    <w:rsid w:val="00D513D1"/>
    <w:rsid w:val="00D568D9"/>
    <w:rsid w:val="00DB1235"/>
    <w:rsid w:val="00DC55E7"/>
    <w:rsid w:val="00DD22BB"/>
    <w:rsid w:val="00DD7595"/>
    <w:rsid w:val="00DE66F0"/>
    <w:rsid w:val="00E00A88"/>
    <w:rsid w:val="00E0336E"/>
    <w:rsid w:val="00E06472"/>
    <w:rsid w:val="00E25B2B"/>
    <w:rsid w:val="00E35638"/>
    <w:rsid w:val="00E67887"/>
    <w:rsid w:val="00EA17F2"/>
    <w:rsid w:val="00EA6664"/>
    <w:rsid w:val="00EB3300"/>
    <w:rsid w:val="00EB4448"/>
    <w:rsid w:val="00ED4E3A"/>
    <w:rsid w:val="00EE71C8"/>
    <w:rsid w:val="00EF42B9"/>
    <w:rsid w:val="00F61E26"/>
    <w:rsid w:val="00F9782B"/>
    <w:rsid w:val="00FA6F35"/>
    <w:rsid w:val="00FB242D"/>
    <w:rsid w:val="00FB3D0A"/>
    <w:rsid w:val="00FE2758"/>
    <w:rsid w:val="00FE48A5"/>
    <w:rsid w:val="4585E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569B7FE7-A9A7-48CA-8A49-4C024164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 w:type="paragraph" w:styleId="HTMLPreformatted">
    <w:name w:val="HTML Preformatted"/>
    <w:basedOn w:val="Normal"/>
    <w:link w:val="HTMLPreformattedChar"/>
    <w:uiPriority w:val="99"/>
    <w:unhideWhenUsed/>
    <w:rsid w:val="002F2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F2631"/>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096">
      <w:bodyDiv w:val="1"/>
      <w:marLeft w:val="0"/>
      <w:marRight w:val="0"/>
      <w:marTop w:val="0"/>
      <w:marBottom w:val="0"/>
      <w:divBdr>
        <w:top w:val="none" w:sz="0" w:space="0" w:color="auto"/>
        <w:left w:val="none" w:sz="0" w:space="0" w:color="auto"/>
        <w:bottom w:val="none" w:sz="0" w:space="0" w:color="auto"/>
        <w:right w:val="none" w:sz="0" w:space="0" w:color="auto"/>
      </w:divBdr>
    </w:div>
    <w:div w:id="59789149">
      <w:bodyDiv w:val="1"/>
      <w:marLeft w:val="0"/>
      <w:marRight w:val="0"/>
      <w:marTop w:val="0"/>
      <w:marBottom w:val="0"/>
      <w:divBdr>
        <w:top w:val="none" w:sz="0" w:space="0" w:color="auto"/>
        <w:left w:val="none" w:sz="0" w:space="0" w:color="auto"/>
        <w:bottom w:val="none" w:sz="0" w:space="0" w:color="auto"/>
        <w:right w:val="none" w:sz="0" w:space="0" w:color="auto"/>
      </w:divBdr>
    </w:div>
    <w:div w:id="253516168">
      <w:bodyDiv w:val="1"/>
      <w:marLeft w:val="0"/>
      <w:marRight w:val="0"/>
      <w:marTop w:val="0"/>
      <w:marBottom w:val="0"/>
      <w:divBdr>
        <w:top w:val="none" w:sz="0" w:space="0" w:color="auto"/>
        <w:left w:val="none" w:sz="0" w:space="0" w:color="auto"/>
        <w:bottom w:val="none" w:sz="0" w:space="0" w:color="auto"/>
        <w:right w:val="none" w:sz="0" w:space="0" w:color="auto"/>
      </w:divBdr>
    </w:div>
    <w:div w:id="259412316">
      <w:bodyDiv w:val="1"/>
      <w:marLeft w:val="0"/>
      <w:marRight w:val="0"/>
      <w:marTop w:val="0"/>
      <w:marBottom w:val="0"/>
      <w:divBdr>
        <w:top w:val="none" w:sz="0" w:space="0" w:color="auto"/>
        <w:left w:val="none" w:sz="0" w:space="0" w:color="auto"/>
        <w:bottom w:val="none" w:sz="0" w:space="0" w:color="auto"/>
        <w:right w:val="none" w:sz="0" w:space="0" w:color="auto"/>
      </w:divBdr>
    </w:div>
    <w:div w:id="355423830">
      <w:bodyDiv w:val="1"/>
      <w:marLeft w:val="0"/>
      <w:marRight w:val="0"/>
      <w:marTop w:val="0"/>
      <w:marBottom w:val="0"/>
      <w:divBdr>
        <w:top w:val="none" w:sz="0" w:space="0" w:color="auto"/>
        <w:left w:val="none" w:sz="0" w:space="0" w:color="auto"/>
        <w:bottom w:val="none" w:sz="0" w:space="0" w:color="auto"/>
        <w:right w:val="none" w:sz="0" w:space="0" w:color="auto"/>
      </w:divBdr>
    </w:div>
    <w:div w:id="411507756">
      <w:bodyDiv w:val="1"/>
      <w:marLeft w:val="0"/>
      <w:marRight w:val="0"/>
      <w:marTop w:val="0"/>
      <w:marBottom w:val="0"/>
      <w:divBdr>
        <w:top w:val="none" w:sz="0" w:space="0" w:color="auto"/>
        <w:left w:val="none" w:sz="0" w:space="0" w:color="auto"/>
        <w:bottom w:val="none" w:sz="0" w:space="0" w:color="auto"/>
        <w:right w:val="none" w:sz="0" w:space="0" w:color="auto"/>
      </w:divBdr>
    </w:div>
    <w:div w:id="429740263">
      <w:bodyDiv w:val="1"/>
      <w:marLeft w:val="0"/>
      <w:marRight w:val="0"/>
      <w:marTop w:val="0"/>
      <w:marBottom w:val="0"/>
      <w:divBdr>
        <w:top w:val="none" w:sz="0" w:space="0" w:color="auto"/>
        <w:left w:val="none" w:sz="0" w:space="0" w:color="auto"/>
        <w:bottom w:val="none" w:sz="0" w:space="0" w:color="auto"/>
        <w:right w:val="none" w:sz="0" w:space="0" w:color="auto"/>
      </w:divBdr>
    </w:div>
    <w:div w:id="431096485">
      <w:bodyDiv w:val="1"/>
      <w:marLeft w:val="0"/>
      <w:marRight w:val="0"/>
      <w:marTop w:val="0"/>
      <w:marBottom w:val="0"/>
      <w:divBdr>
        <w:top w:val="none" w:sz="0" w:space="0" w:color="auto"/>
        <w:left w:val="none" w:sz="0" w:space="0" w:color="auto"/>
        <w:bottom w:val="none" w:sz="0" w:space="0" w:color="auto"/>
        <w:right w:val="none" w:sz="0" w:space="0" w:color="auto"/>
      </w:divBdr>
    </w:div>
    <w:div w:id="549071265">
      <w:bodyDiv w:val="1"/>
      <w:marLeft w:val="0"/>
      <w:marRight w:val="0"/>
      <w:marTop w:val="0"/>
      <w:marBottom w:val="0"/>
      <w:divBdr>
        <w:top w:val="none" w:sz="0" w:space="0" w:color="auto"/>
        <w:left w:val="none" w:sz="0" w:space="0" w:color="auto"/>
        <w:bottom w:val="none" w:sz="0" w:space="0" w:color="auto"/>
        <w:right w:val="none" w:sz="0" w:space="0" w:color="auto"/>
      </w:divBdr>
    </w:div>
    <w:div w:id="550114425">
      <w:bodyDiv w:val="1"/>
      <w:marLeft w:val="0"/>
      <w:marRight w:val="0"/>
      <w:marTop w:val="0"/>
      <w:marBottom w:val="0"/>
      <w:divBdr>
        <w:top w:val="none" w:sz="0" w:space="0" w:color="auto"/>
        <w:left w:val="none" w:sz="0" w:space="0" w:color="auto"/>
        <w:bottom w:val="none" w:sz="0" w:space="0" w:color="auto"/>
        <w:right w:val="none" w:sz="0" w:space="0" w:color="auto"/>
      </w:divBdr>
    </w:div>
    <w:div w:id="673261797">
      <w:bodyDiv w:val="1"/>
      <w:marLeft w:val="0"/>
      <w:marRight w:val="0"/>
      <w:marTop w:val="0"/>
      <w:marBottom w:val="0"/>
      <w:divBdr>
        <w:top w:val="none" w:sz="0" w:space="0" w:color="auto"/>
        <w:left w:val="none" w:sz="0" w:space="0" w:color="auto"/>
        <w:bottom w:val="none" w:sz="0" w:space="0" w:color="auto"/>
        <w:right w:val="none" w:sz="0" w:space="0" w:color="auto"/>
      </w:divBdr>
    </w:div>
    <w:div w:id="842823592">
      <w:bodyDiv w:val="1"/>
      <w:marLeft w:val="0"/>
      <w:marRight w:val="0"/>
      <w:marTop w:val="0"/>
      <w:marBottom w:val="0"/>
      <w:divBdr>
        <w:top w:val="none" w:sz="0" w:space="0" w:color="auto"/>
        <w:left w:val="none" w:sz="0" w:space="0" w:color="auto"/>
        <w:bottom w:val="none" w:sz="0" w:space="0" w:color="auto"/>
        <w:right w:val="none" w:sz="0" w:space="0" w:color="auto"/>
      </w:divBdr>
    </w:div>
    <w:div w:id="916789209">
      <w:bodyDiv w:val="1"/>
      <w:marLeft w:val="0"/>
      <w:marRight w:val="0"/>
      <w:marTop w:val="0"/>
      <w:marBottom w:val="0"/>
      <w:divBdr>
        <w:top w:val="none" w:sz="0" w:space="0" w:color="auto"/>
        <w:left w:val="none" w:sz="0" w:space="0" w:color="auto"/>
        <w:bottom w:val="none" w:sz="0" w:space="0" w:color="auto"/>
        <w:right w:val="none" w:sz="0" w:space="0" w:color="auto"/>
      </w:divBdr>
    </w:div>
    <w:div w:id="918290911">
      <w:bodyDiv w:val="1"/>
      <w:marLeft w:val="0"/>
      <w:marRight w:val="0"/>
      <w:marTop w:val="0"/>
      <w:marBottom w:val="0"/>
      <w:divBdr>
        <w:top w:val="none" w:sz="0" w:space="0" w:color="auto"/>
        <w:left w:val="none" w:sz="0" w:space="0" w:color="auto"/>
        <w:bottom w:val="none" w:sz="0" w:space="0" w:color="auto"/>
        <w:right w:val="none" w:sz="0" w:space="0" w:color="auto"/>
      </w:divBdr>
    </w:div>
    <w:div w:id="974263583">
      <w:bodyDiv w:val="1"/>
      <w:marLeft w:val="0"/>
      <w:marRight w:val="0"/>
      <w:marTop w:val="0"/>
      <w:marBottom w:val="0"/>
      <w:divBdr>
        <w:top w:val="none" w:sz="0" w:space="0" w:color="auto"/>
        <w:left w:val="none" w:sz="0" w:space="0" w:color="auto"/>
        <w:bottom w:val="none" w:sz="0" w:space="0" w:color="auto"/>
        <w:right w:val="none" w:sz="0" w:space="0" w:color="auto"/>
      </w:divBdr>
    </w:div>
    <w:div w:id="980383598">
      <w:bodyDiv w:val="1"/>
      <w:marLeft w:val="0"/>
      <w:marRight w:val="0"/>
      <w:marTop w:val="0"/>
      <w:marBottom w:val="0"/>
      <w:divBdr>
        <w:top w:val="none" w:sz="0" w:space="0" w:color="auto"/>
        <w:left w:val="none" w:sz="0" w:space="0" w:color="auto"/>
        <w:bottom w:val="none" w:sz="0" w:space="0" w:color="auto"/>
        <w:right w:val="none" w:sz="0" w:space="0" w:color="auto"/>
      </w:divBdr>
    </w:div>
    <w:div w:id="1060790516">
      <w:bodyDiv w:val="1"/>
      <w:marLeft w:val="0"/>
      <w:marRight w:val="0"/>
      <w:marTop w:val="0"/>
      <w:marBottom w:val="0"/>
      <w:divBdr>
        <w:top w:val="none" w:sz="0" w:space="0" w:color="auto"/>
        <w:left w:val="none" w:sz="0" w:space="0" w:color="auto"/>
        <w:bottom w:val="none" w:sz="0" w:space="0" w:color="auto"/>
        <w:right w:val="none" w:sz="0" w:space="0" w:color="auto"/>
      </w:divBdr>
    </w:div>
    <w:div w:id="1076168385">
      <w:bodyDiv w:val="1"/>
      <w:marLeft w:val="0"/>
      <w:marRight w:val="0"/>
      <w:marTop w:val="0"/>
      <w:marBottom w:val="0"/>
      <w:divBdr>
        <w:top w:val="none" w:sz="0" w:space="0" w:color="auto"/>
        <w:left w:val="none" w:sz="0" w:space="0" w:color="auto"/>
        <w:bottom w:val="none" w:sz="0" w:space="0" w:color="auto"/>
        <w:right w:val="none" w:sz="0" w:space="0" w:color="auto"/>
      </w:divBdr>
    </w:div>
    <w:div w:id="1079982794">
      <w:bodyDiv w:val="1"/>
      <w:marLeft w:val="0"/>
      <w:marRight w:val="0"/>
      <w:marTop w:val="0"/>
      <w:marBottom w:val="0"/>
      <w:divBdr>
        <w:top w:val="none" w:sz="0" w:space="0" w:color="auto"/>
        <w:left w:val="none" w:sz="0" w:space="0" w:color="auto"/>
        <w:bottom w:val="none" w:sz="0" w:space="0" w:color="auto"/>
        <w:right w:val="none" w:sz="0" w:space="0" w:color="auto"/>
      </w:divBdr>
      <w:divsChild>
        <w:div w:id="512771253">
          <w:marLeft w:val="1080"/>
          <w:marRight w:val="0"/>
          <w:marTop w:val="100"/>
          <w:marBottom w:val="0"/>
          <w:divBdr>
            <w:top w:val="none" w:sz="0" w:space="0" w:color="auto"/>
            <w:left w:val="none" w:sz="0" w:space="0" w:color="auto"/>
            <w:bottom w:val="none" w:sz="0" w:space="0" w:color="auto"/>
            <w:right w:val="none" w:sz="0" w:space="0" w:color="auto"/>
          </w:divBdr>
        </w:div>
        <w:div w:id="1870407976">
          <w:marLeft w:val="1080"/>
          <w:marRight w:val="0"/>
          <w:marTop w:val="100"/>
          <w:marBottom w:val="0"/>
          <w:divBdr>
            <w:top w:val="none" w:sz="0" w:space="0" w:color="auto"/>
            <w:left w:val="none" w:sz="0" w:space="0" w:color="auto"/>
            <w:bottom w:val="none" w:sz="0" w:space="0" w:color="auto"/>
            <w:right w:val="none" w:sz="0" w:space="0" w:color="auto"/>
          </w:divBdr>
        </w:div>
        <w:div w:id="962730731">
          <w:marLeft w:val="1080"/>
          <w:marRight w:val="0"/>
          <w:marTop w:val="100"/>
          <w:marBottom w:val="0"/>
          <w:divBdr>
            <w:top w:val="none" w:sz="0" w:space="0" w:color="auto"/>
            <w:left w:val="none" w:sz="0" w:space="0" w:color="auto"/>
            <w:bottom w:val="none" w:sz="0" w:space="0" w:color="auto"/>
            <w:right w:val="none" w:sz="0" w:space="0" w:color="auto"/>
          </w:divBdr>
        </w:div>
        <w:div w:id="687680520">
          <w:marLeft w:val="1080"/>
          <w:marRight w:val="0"/>
          <w:marTop w:val="100"/>
          <w:marBottom w:val="0"/>
          <w:divBdr>
            <w:top w:val="none" w:sz="0" w:space="0" w:color="auto"/>
            <w:left w:val="none" w:sz="0" w:space="0" w:color="auto"/>
            <w:bottom w:val="none" w:sz="0" w:space="0" w:color="auto"/>
            <w:right w:val="none" w:sz="0" w:space="0" w:color="auto"/>
          </w:divBdr>
        </w:div>
        <w:div w:id="2054305674">
          <w:marLeft w:val="1080"/>
          <w:marRight w:val="0"/>
          <w:marTop w:val="100"/>
          <w:marBottom w:val="0"/>
          <w:divBdr>
            <w:top w:val="none" w:sz="0" w:space="0" w:color="auto"/>
            <w:left w:val="none" w:sz="0" w:space="0" w:color="auto"/>
            <w:bottom w:val="none" w:sz="0" w:space="0" w:color="auto"/>
            <w:right w:val="none" w:sz="0" w:space="0" w:color="auto"/>
          </w:divBdr>
        </w:div>
        <w:div w:id="769590479">
          <w:marLeft w:val="1080"/>
          <w:marRight w:val="0"/>
          <w:marTop w:val="100"/>
          <w:marBottom w:val="0"/>
          <w:divBdr>
            <w:top w:val="none" w:sz="0" w:space="0" w:color="auto"/>
            <w:left w:val="none" w:sz="0" w:space="0" w:color="auto"/>
            <w:bottom w:val="none" w:sz="0" w:space="0" w:color="auto"/>
            <w:right w:val="none" w:sz="0" w:space="0" w:color="auto"/>
          </w:divBdr>
        </w:div>
        <w:div w:id="1079399167">
          <w:marLeft w:val="1080"/>
          <w:marRight w:val="0"/>
          <w:marTop w:val="100"/>
          <w:marBottom w:val="0"/>
          <w:divBdr>
            <w:top w:val="none" w:sz="0" w:space="0" w:color="auto"/>
            <w:left w:val="none" w:sz="0" w:space="0" w:color="auto"/>
            <w:bottom w:val="none" w:sz="0" w:space="0" w:color="auto"/>
            <w:right w:val="none" w:sz="0" w:space="0" w:color="auto"/>
          </w:divBdr>
        </w:div>
        <w:div w:id="1434669673">
          <w:marLeft w:val="1080"/>
          <w:marRight w:val="0"/>
          <w:marTop w:val="100"/>
          <w:marBottom w:val="0"/>
          <w:divBdr>
            <w:top w:val="none" w:sz="0" w:space="0" w:color="auto"/>
            <w:left w:val="none" w:sz="0" w:space="0" w:color="auto"/>
            <w:bottom w:val="none" w:sz="0" w:space="0" w:color="auto"/>
            <w:right w:val="none" w:sz="0" w:space="0" w:color="auto"/>
          </w:divBdr>
        </w:div>
        <w:div w:id="1058015424">
          <w:marLeft w:val="1080"/>
          <w:marRight w:val="0"/>
          <w:marTop w:val="100"/>
          <w:marBottom w:val="0"/>
          <w:divBdr>
            <w:top w:val="none" w:sz="0" w:space="0" w:color="auto"/>
            <w:left w:val="none" w:sz="0" w:space="0" w:color="auto"/>
            <w:bottom w:val="none" w:sz="0" w:space="0" w:color="auto"/>
            <w:right w:val="none" w:sz="0" w:space="0" w:color="auto"/>
          </w:divBdr>
        </w:div>
      </w:divsChild>
    </w:div>
    <w:div w:id="1121220424">
      <w:bodyDiv w:val="1"/>
      <w:marLeft w:val="0"/>
      <w:marRight w:val="0"/>
      <w:marTop w:val="0"/>
      <w:marBottom w:val="0"/>
      <w:divBdr>
        <w:top w:val="none" w:sz="0" w:space="0" w:color="auto"/>
        <w:left w:val="none" w:sz="0" w:space="0" w:color="auto"/>
        <w:bottom w:val="none" w:sz="0" w:space="0" w:color="auto"/>
        <w:right w:val="none" w:sz="0" w:space="0" w:color="auto"/>
      </w:divBdr>
    </w:div>
    <w:div w:id="1235242478">
      <w:bodyDiv w:val="1"/>
      <w:marLeft w:val="0"/>
      <w:marRight w:val="0"/>
      <w:marTop w:val="0"/>
      <w:marBottom w:val="0"/>
      <w:divBdr>
        <w:top w:val="none" w:sz="0" w:space="0" w:color="auto"/>
        <w:left w:val="none" w:sz="0" w:space="0" w:color="auto"/>
        <w:bottom w:val="none" w:sz="0" w:space="0" w:color="auto"/>
        <w:right w:val="none" w:sz="0" w:space="0" w:color="auto"/>
      </w:divBdr>
    </w:div>
    <w:div w:id="1285161812">
      <w:bodyDiv w:val="1"/>
      <w:marLeft w:val="0"/>
      <w:marRight w:val="0"/>
      <w:marTop w:val="0"/>
      <w:marBottom w:val="0"/>
      <w:divBdr>
        <w:top w:val="none" w:sz="0" w:space="0" w:color="auto"/>
        <w:left w:val="none" w:sz="0" w:space="0" w:color="auto"/>
        <w:bottom w:val="none" w:sz="0" w:space="0" w:color="auto"/>
        <w:right w:val="none" w:sz="0" w:space="0" w:color="auto"/>
      </w:divBdr>
    </w:div>
    <w:div w:id="1298031858">
      <w:bodyDiv w:val="1"/>
      <w:marLeft w:val="0"/>
      <w:marRight w:val="0"/>
      <w:marTop w:val="0"/>
      <w:marBottom w:val="0"/>
      <w:divBdr>
        <w:top w:val="none" w:sz="0" w:space="0" w:color="auto"/>
        <w:left w:val="none" w:sz="0" w:space="0" w:color="auto"/>
        <w:bottom w:val="none" w:sz="0" w:space="0" w:color="auto"/>
        <w:right w:val="none" w:sz="0" w:space="0" w:color="auto"/>
      </w:divBdr>
    </w:div>
    <w:div w:id="1335837023">
      <w:bodyDiv w:val="1"/>
      <w:marLeft w:val="0"/>
      <w:marRight w:val="0"/>
      <w:marTop w:val="0"/>
      <w:marBottom w:val="0"/>
      <w:divBdr>
        <w:top w:val="none" w:sz="0" w:space="0" w:color="auto"/>
        <w:left w:val="none" w:sz="0" w:space="0" w:color="auto"/>
        <w:bottom w:val="none" w:sz="0" w:space="0" w:color="auto"/>
        <w:right w:val="none" w:sz="0" w:space="0" w:color="auto"/>
      </w:divBdr>
    </w:div>
    <w:div w:id="1345135725">
      <w:bodyDiv w:val="1"/>
      <w:marLeft w:val="0"/>
      <w:marRight w:val="0"/>
      <w:marTop w:val="0"/>
      <w:marBottom w:val="0"/>
      <w:divBdr>
        <w:top w:val="none" w:sz="0" w:space="0" w:color="auto"/>
        <w:left w:val="none" w:sz="0" w:space="0" w:color="auto"/>
        <w:bottom w:val="none" w:sz="0" w:space="0" w:color="auto"/>
        <w:right w:val="none" w:sz="0" w:space="0" w:color="auto"/>
      </w:divBdr>
    </w:div>
    <w:div w:id="1408650777">
      <w:bodyDiv w:val="1"/>
      <w:marLeft w:val="0"/>
      <w:marRight w:val="0"/>
      <w:marTop w:val="0"/>
      <w:marBottom w:val="0"/>
      <w:divBdr>
        <w:top w:val="none" w:sz="0" w:space="0" w:color="auto"/>
        <w:left w:val="none" w:sz="0" w:space="0" w:color="auto"/>
        <w:bottom w:val="none" w:sz="0" w:space="0" w:color="auto"/>
        <w:right w:val="none" w:sz="0" w:space="0" w:color="auto"/>
      </w:divBdr>
    </w:div>
    <w:div w:id="1534074013">
      <w:bodyDiv w:val="1"/>
      <w:marLeft w:val="0"/>
      <w:marRight w:val="0"/>
      <w:marTop w:val="0"/>
      <w:marBottom w:val="0"/>
      <w:divBdr>
        <w:top w:val="none" w:sz="0" w:space="0" w:color="auto"/>
        <w:left w:val="none" w:sz="0" w:space="0" w:color="auto"/>
        <w:bottom w:val="none" w:sz="0" w:space="0" w:color="auto"/>
        <w:right w:val="none" w:sz="0" w:space="0" w:color="auto"/>
      </w:divBdr>
    </w:div>
    <w:div w:id="1629239785">
      <w:bodyDiv w:val="1"/>
      <w:marLeft w:val="0"/>
      <w:marRight w:val="0"/>
      <w:marTop w:val="0"/>
      <w:marBottom w:val="0"/>
      <w:divBdr>
        <w:top w:val="none" w:sz="0" w:space="0" w:color="auto"/>
        <w:left w:val="none" w:sz="0" w:space="0" w:color="auto"/>
        <w:bottom w:val="none" w:sz="0" w:space="0" w:color="auto"/>
        <w:right w:val="none" w:sz="0" w:space="0" w:color="auto"/>
      </w:divBdr>
    </w:div>
    <w:div w:id="1724984349">
      <w:bodyDiv w:val="1"/>
      <w:marLeft w:val="0"/>
      <w:marRight w:val="0"/>
      <w:marTop w:val="0"/>
      <w:marBottom w:val="0"/>
      <w:divBdr>
        <w:top w:val="none" w:sz="0" w:space="0" w:color="auto"/>
        <w:left w:val="none" w:sz="0" w:space="0" w:color="auto"/>
        <w:bottom w:val="none" w:sz="0" w:space="0" w:color="auto"/>
        <w:right w:val="none" w:sz="0" w:space="0" w:color="auto"/>
      </w:divBdr>
    </w:div>
    <w:div w:id="1900827231">
      <w:bodyDiv w:val="1"/>
      <w:marLeft w:val="0"/>
      <w:marRight w:val="0"/>
      <w:marTop w:val="0"/>
      <w:marBottom w:val="0"/>
      <w:divBdr>
        <w:top w:val="none" w:sz="0" w:space="0" w:color="auto"/>
        <w:left w:val="none" w:sz="0" w:space="0" w:color="auto"/>
        <w:bottom w:val="none" w:sz="0" w:space="0" w:color="auto"/>
        <w:right w:val="none" w:sz="0" w:space="0" w:color="auto"/>
      </w:divBdr>
    </w:div>
    <w:div w:id="1908105569">
      <w:bodyDiv w:val="1"/>
      <w:marLeft w:val="0"/>
      <w:marRight w:val="0"/>
      <w:marTop w:val="0"/>
      <w:marBottom w:val="0"/>
      <w:divBdr>
        <w:top w:val="none" w:sz="0" w:space="0" w:color="auto"/>
        <w:left w:val="none" w:sz="0" w:space="0" w:color="auto"/>
        <w:bottom w:val="none" w:sz="0" w:space="0" w:color="auto"/>
        <w:right w:val="none" w:sz="0" w:space="0" w:color="auto"/>
      </w:divBdr>
    </w:div>
    <w:div w:id="1997495872">
      <w:bodyDiv w:val="1"/>
      <w:marLeft w:val="0"/>
      <w:marRight w:val="0"/>
      <w:marTop w:val="0"/>
      <w:marBottom w:val="0"/>
      <w:divBdr>
        <w:top w:val="none" w:sz="0" w:space="0" w:color="auto"/>
        <w:left w:val="none" w:sz="0" w:space="0" w:color="auto"/>
        <w:bottom w:val="none" w:sz="0" w:space="0" w:color="auto"/>
        <w:right w:val="none" w:sz="0" w:space="0" w:color="auto"/>
      </w:divBdr>
    </w:div>
    <w:div w:id="2018578074">
      <w:bodyDiv w:val="1"/>
      <w:marLeft w:val="0"/>
      <w:marRight w:val="0"/>
      <w:marTop w:val="0"/>
      <w:marBottom w:val="0"/>
      <w:divBdr>
        <w:top w:val="none" w:sz="0" w:space="0" w:color="auto"/>
        <w:left w:val="none" w:sz="0" w:space="0" w:color="auto"/>
        <w:bottom w:val="none" w:sz="0" w:space="0" w:color="auto"/>
        <w:right w:val="none" w:sz="0" w:space="0" w:color="auto"/>
      </w:divBdr>
    </w:div>
    <w:div w:id="2029679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hyperlink" Target="https://toxoer.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 Iulia</dc:creator>
  <cp:lastModifiedBy>Philip</cp:lastModifiedBy>
  <cp:revision>2</cp:revision>
  <cp:lastPrinted>2016-12-05T17:47:00Z</cp:lastPrinted>
  <dcterms:created xsi:type="dcterms:W3CDTF">2017-08-03T13:10:00Z</dcterms:created>
  <dcterms:modified xsi:type="dcterms:W3CDTF">2017-08-03T13:10:00Z</dcterms:modified>
</cp:coreProperties>
</file>